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F46" w:rsidRDefault="00567F46" w:rsidP="001009BC">
      <w:pPr>
        <w:jc w:val="center"/>
        <w:rPr>
          <w:b/>
          <w:sz w:val="28"/>
          <w:szCs w:val="28"/>
          <w:lang w:val="en-US"/>
        </w:rPr>
      </w:pPr>
    </w:p>
    <w:p w:rsidR="00567F46" w:rsidRDefault="00567F46" w:rsidP="001009BC">
      <w:pPr>
        <w:jc w:val="center"/>
        <w:rPr>
          <w:b/>
          <w:sz w:val="28"/>
          <w:szCs w:val="28"/>
          <w:lang w:val="en-US"/>
        </w:rPr>
      </w:pPr>
    </w:p>
    <w:p w:rsidR="00567F46" w:rsidRDefault="00567F46" w:rsidP="001009BC">
      <w:pPr>
        <w:jc w:val="center"/>
        <w:rPr>
          <w:b/>
          <w:sz w:val="28"/>
          <w:szCs w:val="28"/>
          <w:lang w:val="en-US"/>
        </w:rPr>
      </w:pPr>
    </w:p>
    <w:p w:rsidR="00567F46" w:rsidRDefault="00567F46" w:rsidP="001009BC">
      <w:pPr>
        <w:jc w:val="center"/>
        <w:rPr>
          <w:b/>
          <w:sz w:val="28"/>
          <w:szCs w:val="28"/>
          <w:lang w:val="en-US"/>
        </w:rPr>
      </w:pPr>
    </w:p>
    <w:p w:rsidR="00567F46" w:rsidRDefault="00567F46" w:rsidP="001009BC">
      <w:pPr>
        <w:jc w:val="center"/>
        <w:rPr>
          <w:b/>
          <w:sz w:val="28"/>
          <w:szCs w:val="28"/>
          <w:lang w:val="en-US"/>
        </w:rPr>
      </w:pPr>
    </w:p>
    <w:p w:rsidR="00567F46" w:rsidRDefault="00567F46" w:rsidP="001009BC">
      <w:pPr>
        <w:jc w:val="center"/>
        <w:rPr>
          <w:b/>
          <w:sz w:val="28"/>
          <w:szCs w:val="28"/>
          <w:lang w:val="en-US"/>
        </w:rPr>
      </w:pPr>
    </w:p>
    <w:p w:rsidR="00567F46" w:rsidRDefault="00567F46" w:rsidP="001009BC">
      <w:pPr>
        <w:jc w:val="center"/>
        <w:rPr>
          <w:b/>
          <w:sz w:val="28"/>
          <w:szCs w:val="28"/>
          <w:lang w:val="en-US"/>
        </w:rPr>
      </w:pPr>
    </w:p>
    <w:p w:rsidR="00567F46" w:rsidRDefault="00567F46" w:rsidP="001009BC">
      <w:pPr>
        <w:jc w:val="center"/>
        <w:rPr>
          <w:b/>
          <w:sz w:val="28"/>
          <w:szCs w:val="28"/>
          <w:lang w:val="en-US"/>
        </w:rPr>
      </w:pPr>
    </w:p>
    <w:p w:rsidR="00567F46" w:rsidRDefault="00567F46" w:rsidP="001009BC">
      <w:pPr>
        <w:jc w:val="center"/>
        <w:rPr>
          <w:b/>
          <w:sz w:val="28"/>
          <w:szCs w:val="28"/>
          <w:lang w:val="en-US"/>
        </w:rPr>
      </w:pPr>
    </w:p>
    <w:p w:rsidR="00567F46" w:rsidRDefault="00567F46" w:rsidP="001009BC">
      <w:pPr>
        <w:jc w:val="center"/>
        <w:rPr>
          <w:b/>
          <w:sz w:val="28"/>
          <w:szCs w:val="28"/>
          <w:lang w:val="en-US"/>
        </w:rPr>
      </w:pPr>
    </w:p>
    <w:p w:rsidR="00567F46" w:rsidRDefault="001009BC" w:rsidP="001009BC">
      <w:pPr>
        <w:jc w:val="center"/>
        <w:rPr>
          <w:b/>
          <w:i/>
          <w:sz w:val="144"/>
          <w:szCs w:val="144"/>
          <w:lang w:val="en-US"/>
        </w:rPr>
      </w:pPr>
      <w:r w:rsidRPr="00567F46">
        <w:rPr>
          <w:b/>
          <w:i/>
          <w:sz w:val="144"/>
          <w:szCs w:val="144"/>
        </w:rPr>
        <w:t>Коротко</w:t>
      </w:r>
    </w:p>
    <w:p w:rsidR="00567F46" w:rsidRPr="00567F46" w:rsidRDefault="001009BC" w:rsidP="001009BC">
      <w:pPr>
        <w:jc w:val="center"/>
        <w:rPr>
          <w:b/>
          <w:i/>
          <w:sz w:val="144"/>
          <w:szCs w:val="144"/>
        </w:rPr>
      </w:pPr>
      <w:r w:rsidRPr="00567F46">
        <w:rPr>
          <w:b/>
          <w:i/>
          <w:sz w:val="144"/>
          <w:szCs w:val="144"/>
        </w:rPr>
        <w:t xml:space="preserve"> </w:t>
      </w:r>
      <w:r w:rsidR="00567F46">
        <w:rPr>
          <w:b/>
          <w:i/>
          <w:sz w:val="144"/>
          <w:szCs w:val="144"/>
        </w:rPr>
        <w:t>о</w:t>
      </w:r>
    </w:p>
    <w:p w:rsidR="001009BC" w:rsidRPr="00567F46" w:rsidRDefault="001009BC" w:rsidP="001009BC">
      <w:pPr>
        <w:jc w:val="center"/>
        <w:rPr>
          <w:b/>
          <w:i/>
          <w:sz w:val="144"/>
          <w:szCs w:val="144"/>
        </w:rPr>
      </w:pPr>
      <w:r w:rsidRPr="00567F46">
        <w:rPr>
          <w:b/>
          <w:i/>
          <w:sz w:val="144"/>
          <w:szCs w:val="144"/>
        </w:rPr>
        <w:t xml:space="preserve"> дизайне</w:t>
      </w:r>
    </w:p>
    <w:p w:rsidR="001009BC" w:rsidRDefault="001009BC" w:rsidP="001009BC">
      <w:pPr>
        <w:jc w:val="center"/>
        <w:rPr>
          <w:b/>
          <w:sz w:val="28"/>
          <w:szCs w:val="28"/>
          <w:lang w:val="en-US"/>
        </w:rPr>
      </w:pPr>
    </w:p>
    <w:p w:rsidR="00567F46" w:rsidRDefault="00567F46" w:rsidP="001009BC">
      <w:pPr>
        <w:jc w:val="center"/>
        <w:rPr>
          <w:b/>
          <w:sz w:val="28"/>
          <w:szCs w:val="28"/>
          <w:lang w:val="en-US"/>
        </w:rPr>
      </w:pPr>
    </w:p>
    <w:p w:rsidR="00567F46" w:rsidRDefault="00567F46" w:rsidP="001009BC">
      <w:pPr>
        <w:jc w:val="center"/>
        <w:rPr>
          <w:b/>
          <w:sz w:val="28"/>
          <w:szCs w:val="28"/>
          <w:lang w:val="en-US"/>
        </w:rPr>
      </w:pPr>
    </w:p>
    <w:p w:rsidR="00567F46" w:rsidRDefault="00567F46" w:rsidP="001009BC">
      <w:pPr>
        <w:jc w:val="center"/>
        <w:rPr>
          <w:b/>
          <w:sz w:val="28"/>
          <w:szCs w:val="28"/>
          <w:lang w:val="en-US"/>
        </w:rPr>
      </w:pPr>
    </w:p>
    <w:p w:rsidR="00567F46" w:rsidRDefault="00567F46" w:rsidP="001009BC">
      <w:pPr>
        <w:jc w:val="center"/>
        <w:rPr>
          <w:b/>
          <w:sz w:val="28"/>
          <w:szCs w:val="28"/>
          <w:lang w:val="en-US"/>
        </w:rPr>
      </w:pPr>
    </w:p>
    <w:p w:rsidR="00567F46" w:rsidRDefault="00567F46" w:rsidP="001009BC">
      <w:pPr>
        <w:jc w:val="center"/>
        <w:rPr>
          <w:b/>
          <w:sz w:val="28"/>
          <w:szCs w:val="28"/>
          <w:lang w:val="en-US"/>
        </w:rPr>
      </w:pPr>
    </w:p>
    <w:p w:rsidR="00567F46" w:rsidRDefault="00567F46" w:rsidP="001009BC">
      <w:pPr>
        <w:jc w:val="center"/>
        <w:rPr>
          <w:b/>
          <w:sz w:val="28"/>
          <w:szCs w:val="28"/>
          <w:lang w:val="en-US"/>
        </w:rPr>
      </w:pPr>
    </w:p>
    <w:p w:rsidR="00567F46" w:rsidRDefault="00567F46" w:rsidP="001009BC">
      <w:pPr>
        <w:jc w:val="center"/>
        <w:rPr>
          <w:b/>
          <w:sz w:val="28"/>
          <w:szCs w:val="28"/>
          <w:lang w:val="en-US"/>
        </w:rPr>
      </w:pPr>
    </w:p>
    <w:p w:rsidR="00567F46" w:rsidRDefault="00567F46" w:rsidP="001009BC">
      <w:pPr>
        <w:jc w:val="center"/>
        <w:rPr>
          <w:b/>
          <w:sz w:val="28"/>
          <w:szCs w:val="28"/>
          <w:lang w:val="en-US"/>
        </w:rPr>
      </w:pPr>
    </w:p>
    <w:p w:rsidR="00567F46" w:rsidRDefault="00567F46" w:rsidP="001009BC">
      <w:pPr>
        <w:jc w:val="center"/>
        <w:rPr>
          <w:b/>
          <w:sz w:val="28"/>
          <w:szCs w:val="28"/>
          <w:lang w:val="en-US"/>
        </w:rPr>
      </w:pPr>
    </w:p>
    <w:p w:rsidR="00567F46" w:rsidRDefault="00567F46" w:rsidP="001009BC">
      <w:pPr>
        <w:jc w:val="center"/>
        <w:rPr>
          <w:b/>
          <w:sz w:val="28"/>
          <w:szCs w:val="28"/>
          <w:lang w:val="en-US"/>
        </w:rPr>
      </w:pPr>
    </w:p>
    <w:p w:rsidR="00567F46" w:rsidRDefault="00567F46" w:rsidP="001009BC">
      <w:pPr>
        <w:jc w:val="center"/>
        <w:rPr>
          <w:b/>
          <w:sz w:val="28"/>
          <w:szCs w:val="28"/>
          <w:lang w:val="en-US"/>
        </w:rPr>
      </w:pPr>
    </w:p>
    <w:p w:rsidR="00567F46" w:rsidRDefault="00567F46" w:rsidP="001009BC">
      <w:pPr>
        <w:jc w:val="center"/>
        <w:rPr>
          <w:b/>
          <w:sz w:val="28"/>
          <w:szCs w:val="28"/>
          <w:lang w:val="en-US"/>
        </w:rPr>
      </w:pPr>
    </w:p>
    <w:p w:rsidR="00567F46" w:rsidRDefault="00567F46" w:rsidP="001009BC">
      <w:pPr>
        <w:jc w:val="center"/>
        <w:rPr>
          <w:b/>
          <w:sz w:val="28"/>
          <w:szCs w:val="28"/>
          <w:lang w:val="en-US"/>
        </w:rPr>
      </w:pPr>
    </w:p>
    <w:p w:rsidR="00567F46" w:rsidRDefault="00567F46" w:rsidP="001009BC">
      <w:pPr>
        <w:jc w:val="center"/>
        <w:rPr>
          <w:b/>
          <w:sz w:val="28"/>
          <w:szCs w:val="28"/>
          <w:lang w:val="en-US"/>
        </w:rPr>
      </w:pPr>
    </w:p>
    <w:p w:rsidR="00567F46" w:rsidRDefault="00567F46" w:rsidP="001009BC">
      <w:pPr>
        <w:jc w:val="center"/>
        <w:rPr>
          <w:b/>
          <w:sz w:val="28"/>
          <w:szCs w:val="28"/>
          <w:lang w:val="en-US"/>
        </w:rPr>
      </w:pPr>
    </w:p>
    <w:p w:rsidR="00567F46" w:rsidRDefault="00567F46" w:rsidP="001009BC">
      <w:pPr>
        <w:jc w:val="center"/>
        <w:rPr>
          <w:b/>
          <w:sz w:val="28"/>
          <w:szCs w:val="28"/>
          <w:lang w:val="en-US"/>
        </w:rPr>
      </w:pPr>
    </w:p>
    <w:p w:rsidR="00567F46" w:rsidRDefault="00567F46" w:rsidP="001009BC">
      <w:pPr>
        <w:jc w:val="center"/>
        <w:rPr>
          <w:b/>
          <w:sz w:val="28"/>
          <w:szCs w:val="28"/>
          <w:lang w:val="en-US"/>
        </w:rPr>
      </w:pPr>
    </w:p>
    <w:p w:rsidR="00567F46" w:rsidRPr="00567F46" w:rsidRDefault="00567F46" w:rsidP="001009BC">
      <w:pPr>
        <w:jc w:val="center"/>
        <w:rPr>
          <w:b/>
          <w:sz w:val="28"/>
          <w:szCs w:val="28"/>
        </w:rPr>
      </w:pPr>
    </w:p>
    <w:p w:rsidR="001009BC" w:rsidRDefault="00F125DE" w:rsidP="001009BC">
      <w:r>
        <w:rPr>
          <w:b/>
        </w:rPr>
        <w:lastRenderedPageBreak/>
        <w:tab/>
      </w:r>
      <w:r w:rsidR="001009BC" w:rsidRPr="00EE3E47">
        <w:t>Людей окружает</w:t>
      </w:r>
      <w:r w:rsidR="001009BC">
        <w:t xml:space="preserve"> многообразный предметный мир, созданный их трудом. Воспринимают они его по-разному. Само это восприятие зависит от многого – образованности, развитости, социального положения, профессии и т.д. Все это свойственно и дизайнеру, но у него особый, комплексный взгляд на вещи. Ведь он смотрит глазами социолога и инженера, художника и эргономиста, психолога и экономиста, да еще и человека, имеющего неповторимые опыт и вкус, психику и даже (не пугайтесь) предубеждения и заблуждения. Он призван, своей профессиональной деятельностью, улучшать качества создаваемых предметов.</w:t>
      </w:r>
    </w:p>
    <w:p w:rsidR="001009BC" w:rsidRDefault="001009BC" w:rsidP="001009BC">
      <w:r>
        <w:tab/>
      </w:r>
      <w:r w:rsidRPr="000B673D">
        <w:rPr>
          <w:i/>
          <w:u w:val="single"/>
        </w:rPr>
        <w:t>Дизайн</w:t>
      </w:r>
      <w:r>
        <w:t xml:space="preserve"> (англ. </w:t>
      </w:r>
      <w:r>
        <w:rPr>
          <w:lang w:val="en-US"/>
        </w:rPr>
        <w:t>design</w:t>
      </w:r>
      <w:r>
        <w:t xml:space="preserve"> – замысел, проект, конструкция, рисунок, композиция) – художественно-конструкторская деятельность в промышленности, охватывающая творчество художника-конструктора (дизайнера), методы и результаты его труда.</w:t>
      </w:r>
      <w:r w:rsidRPr="000B673D">
        <w:rPr>
          <w:i/>
        </w:rPr>
        <w:t xml:space="preserve"> </w:t>
      </w:r>
      <w:r w:rsidRPr="000B673D">
        <w:rPr>
          <w:i/>
          <w:u w:val="single"/>
        </w:rPr>
        <w:t xml:space="preserve">Цель дизайнера </w:t>
      </w:r>
      <w:r>
        <w:t xml:space="preserve">– создание новых видов и типов изделий, отвечающих требованиям общественной пользы, удобства эксплуатации и красоты. </w:t>
      </w:r>
      <w:r w:rsidRPr="000B673D">
        <w:rPr>
          <w:i/>
          <w:u w:val="single"/>
        </w:rPr>
        <w:t>Теория дизайна</w:t>
      </w:r>
      <w:r>
        <w:t xml:space="preserve"> – техническая эстетика.</w:t>
      </w:r>
    </w:p>
    <w:p w:rsidR="001009BC" w:rsidRDefault="001009BC" w:rsidP="001009BC">
      <w:pPr>
        <w:ind w:left="1416"/>
      </w:pPr>
      <w:r w:rsidRPr="006D608C">
        <w:rPr>
          <w:i/>
        </w:rPr>
        <w:t>Задание</w:t>
      </w:r>
      <w:r>
        <w:t xml:space="preserve">. </w:t>
      </w:r>
    </w:p>
    <w:p w:rsidR="001009BC" w:rsidRDefault="001009BC" w:rsidP="001009BC">
      <w:pPr>
        <w:ind w:left="708"/>
      </w:pPr>
      <w:r>
        <w:rPr>
          <w:i/>
        </w:rPr>
        <w:tab/>
      </w:r>
      <w:r>
        <w:t xml:space="preserve">Чтобы создать качественный продукт, необходимо оценить и сравнить различные его варианты. Проделайте простой эксперимент. Положите на стол авторучку и попробуйте оценить ее качества. Дело окажется сложным. Положите рядом еще одну, две, три авторучки разных конструкций и теперь оценивайте качество каждой из них по любым критериям. Сразу будут  видны многие плюсы и минусы. </w:t>
      </w:r>
    </w:p>
    <w:p w:rsidR="001009BC" w:rsidRDefault="001009BC" w:rsidP="001009BC">
      <w:pPr>
        <w:ind w:left="708"/>
      </w:pPr>
      <w:r>
        <w:rPr>
          <w:i/>
        </w:rPr>
        <w:tab/>
      </w:r>
      <w:r>
        <w:t>Если попросить принять участие в этом эксперименте дизайнера, то окажется, что он использует такой обширный набор критериев, о многих из которых мы при первых своих попытках и не догадывались. Следовательно, чтобы смотреть на предметы глазами дизайнера, нужно уметь расширять банк критериев для сравнения.</w:t>
      </w:r>
    </w:p>
    <w:p w:rsidR="001009BC" w:rsidRDefault="001009BC" w:rsidP="001009BC">
      <w:pPr>
        <w:ind w:left="708"/>
      </w:pPr>
    </w:p>
    <w:p w:rsidR="001009BC" w:rsidRDefault="001009BC" w:rsidP="001009BC">
      <w:r>
        <w:tab/>
        <w:t>Обратимся к схеме экспертизы и оценки любого изделия (предмета). Она позволяет расширить представления о подходах, помогает взглянуть на знакомый предмет новыми глазами.</w:t>
      </w:r>
    </w:p>
    <w:p w:rsidR="001009BC" w:rsidRDefault="001009BC" w:rsidP="001009BC"/>
    <w:p w:rsidR="001009BC" w:rsidRDefault="001009BC" w:rsidP="001009BC">
      <w:r>
        <w:rPr>
          <w:noProof/>
        </w:rPr>
      </w:r>
      <w:r>
        <w:pict>
          <v:group id="_x0000_s1026" editas="canvas" style="width:459pt;height:207pt;mso-position-horizontal-relative:char;mso-position-vertical-relative:line" coordorigin="2274,10583" coordsize="7200,320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74;top:10583;width:7200;height:3206" o:preferrelative="f">
              <v:fill o:detectmouseclick="t"/>
              <v:path o:extrusionok="t" o:connecttype="none"/>
              <o:lock v:ext="edit" text="t"/>
            </v:shape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_x0000_s1028" type="#_x0000_t65" style="position:absolute;left:2274;top:10583;width:1975;height:836" adj="21600">
              <v:textbox>
                <w:txbxContent>
                  <w:p w:rsidR="001009BC" w:rsidRDefault="001009BC" w:rsidP="001009BC">
                    <w:pPr>
                      <w:pBdr>
                        <w:bottom w:val="single" w:sz="6" w:space="1" w:color="auto"/>
                      </w:pBdr>
                      <w:jc w:val="center"/>
                    </w:pPr>
                    <w:r>
                      <w:t xml:space="preserve">Общественная потребность </w:t>
                    </w:r>
                  </w:p>
                  <w:p w:rsidR="001009BC" w:rsidRDefault="001009BC" w:rsidP="001009BC">
                    <w:pPr>
                      <w:jc w:val="center"/>
                    </w:pPr>
                    <w:r>
                      <w:t>Социолог</w:t>
                    </w:r>
                  </w:p>
                </w:txbxContent>
              </v:textbox>
            </v:shape>
            <v:shape id="_x0000_s1029" type="#_x0000_t65" style="position:absolute;left:3262;top:13231;width:2257;height:558" adj="21600">
              <v:textbox>
                <w:txbxContent>
                  <w:p w:rsidR="001009BC" w:rsidRDefault="001009BC" w:rsidP="001009BC">
                    <w:pPr>
                      <w:jc w:val="center"/>
                    </w:pPr>
                    <w:r>
                      <w:t>Заключение о качестве изделия</w:t>
                    </w:r>
                  </w:p>
                </w:txbxContent>
              </v:textbox>
            </v:shape>
            <v:shape id="_x0000_s1030" type="#_x0000_t65" style="position:absolute;left:4815;top:10583;width:2118;height:836" adj="21600">
              <v:textbox>
                <w:txbxContent>
                  <w:p w:rsidR="001009BC" w:rsidRDefault="001009BC" w:rsidP="001009BC">
                    <w:pPr>
                      <w:pBdr>
                        <w:bottom w:val="single" w:sz="6" w:space="1" w:color="auto"/>
                      </w:pBdr>
                      <w:jc w:val="center"/>
                    </w:pPr>
                    <w:r>
                      <w:t xml:space="preserve">Техническое совершенство </w:t>
                    </w:r>
                  </w:p>
                  <w:p w:rsidR="001009BC" w:rsidRDefault="001009BC" w:rsidP="001009BC">
                    <w:pPr>
                      <w:jc w:val="center"/>
                    </w:pPr>
                    <w:r>
                      <w:t>Инженер</w:t>
                    </w:r>
                  </w:p>
                </w:txbxContent>
              </v:textbox>
            </v:shape>
            <v:shape id="_x0000_s1031" type="#_x0000_t65" style="position:absolute;left:2274;top:11837;width:1975;height:837" adj="21600">
              <v:textbox>
                <w:txbxContent>
                  <w:p w:rsidR="001009BC" w:rsidRDefault="001009BC" w:rsidP="001009BC">
                    <w:pPr>
                      <w:pBdr>
                        <w:bottom w:val="single" w:sz="6" w:space="1" w:color="auto"/>
                      </w:pBdr>
                      <w:jc w:val="center"/>
                    </w:pPr>
                    <w:r>
                      <w:t xml:space="preserve">Удобство пользования </w:t>
                    </w:r>
                  </w:p>
                  <w:p w:rsidR="001009BC" w:rsidRDefault="001009BC" w:rsidP="001009BC">
                    <w:pPr>
                      <w:jc w:val="center"/>
                    </w:pPr>
                    <w:r>
                      <w:t>Эргономист</w:t>
                    </w:r>
                  </w:p>
                </w:txbxContent>
              </v:textbox>
            </v:shape>
            <v:shape id="_x0000_s1032" type="#_x0000_t65" style="position:absolute;left:5098;top:11838;width:1551;height:557" adj="21524">
              <v:textbox>
                <w:txbxContent>
                  <w:p w:rsidR="001009BC" w:rsidRPr="00CE1C63" w:rsidRDefault="001009BC" w:rsidP="001009BC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ОЦЕНКА ИЗДЕЛИЯ</w:t>
                    </w:r>
                  </w:p>
                </w:txbxContent>
              </v:textbox>
            </v:shape>
            <v:shape id="_x0000_s1033" type="#_x0000_t65" style="position:absolute;left:6227;top:13231;width:2400;height:558" adj="21445">
              <v:textbox>
                <w:txbxContent>
                  <w:p w:rsidR="001009BC" w:rsidRDefault="001009BC" w:rsidP="001009BC">
                    <w:pPr>
                      <w:jc w:val="center"/>
                    </w:pPr>
                    <w:r>
                      <w:t>Рекомендации по созданию новых изделий</w:t>
                    </w:r>
                  </w:p>
                </w:txbxContent>
              </v:textbox>
            </v:shape>
            <v:shape id="_x0000_s1034" type="#_x0000_t65" style="position:absolute;left:7498;top:11837;width:1974;height:837" adj="21600">
              <v:textbox>
                <w:txbxContent>
                  <w:p w:rsidR="001009BC" w:rsidRDefault="001009BC" w:rsidP="001009BC">
                    <w:pPr>
                      <w:jc w:val="center"/>
                    </w:pPr>
                    <w:r>
                      <w:t xml:space="preserve">Затраты, </w:t>
                    </w:r>
                  </w:p>
                  <w:p w:rsidR="001009BC" w:rsidRDefault="001009BC" w:rsidP="001009BC">
                    <w:pPr>
                      <w:pBdr>
                        <w:bottom w:val="single" w:sz="6" w:space="1" w:color="auto"/>
                      </w:pBdr>
                      <w:jc w:val="center"/>
                    </w:pPr>
                    <w:r>
                      <w:t>прибыль</w:t>
                    </w:r>
                  </w:p>
                  <w:p w:rsidR="001009BC" w:rsidRDefault="001009BC" w:rsidP="001009BC">
                    <w:pPr>
                      <w:jc w:val="center"/>
                    </w:pPr>
                    <w:r>
                      <w:t>Экономист</w:t>
                    </w:r>
                  </w:p>
                </w:txbxContent>
              </v:textbox>
            </v:shape>
            <v:shape id="_x0000_s1035" type="#_x0000_t65" style="position:absolute;left:7498;top:10583;width:1975;height:836" adj="21600">
              <v:textbox>
                <w:txbxContent>
                  <w:p w:rsidR="001009BC" w:rsidRDefault="001009BC" w:rsidP="001009BC">
                    <w:pPr>
                      <w:pBdr>
                        <w:bottom w:val="single" w:sz="6" w:space="1" w:color="auto"/>
                      </w:pBdr>
                      <w:jc w:val="center"/>
                    </w:pPr>
                    <w:r>
                      <w:t xml:space="preserve">Эстетические достоинства </w:t>
                    </w:r>
                  </w:p>
                  <w:p w:rsidR="001009BC" w:rsidRDefault="001009BC" w:rsidP="001009BC">
                    <w:pPr>
                      <w:jc w:val="center"/>
                    </w:pPr>
                    <w:r>
                      <w:t>Художник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6" type="#_x0000_t32" style="position:absolute;left:4391;top:12395;width:1483;height:836;flip:x" o:connectortype="straight">
              <v:stroke endarrow="block"/>
            </v:shape>
            <v:shape id="_x0000_s1037" type="#_x0000_t32" style="position:absolute;left:5874;top:12395;width:1553;height:836" o:connectortype="straight">
              <v:stroke endarrow="block"/>
            </v:shape>
            <v:shape id="_x0000_s1038" type="#_x0000_t32" style="position:absolute;left:5874;top:11419;width:1;height:419" o:connectortype="straight">
              <v:stroke endarrow="block"/>
            </v:shape>
            <v:shape id="_x0000_s1039" type="#_x0000_t32" style="position:absolute;left:3261;top:11419;width:2613;height:419" o:connectortype="straight">
              <v:stroke endarrow="block"/>
            </v:shape>
            <v:shape id="_x0000_s1040" type="#_x0000_t32" style="position:absolute;left:4249;top:12117;width:849;height:139;flip:y" o:connectortype="straight">
              <v:stroke endarrow="block"/>
            </v:shape>
            <v:shape id="_x0000_s1041" type="#_x0000_t32" style="position:absolute;left:6649;top:12117;width:849;height:139;flip:x y" o:connectortype="straight">
              <v:stroke endarrow="block"/>
            </v:shape>
            <v:shape id="_x0000_s1042" type="#_x0000_t32" style="position:absolute;left:5874;top:11419;width:2612;height:419;flip:x" o:connectortype="straight">
              <v:stroke endarrow="block"/>
            </v:shape>
            <w10:anchorlock/>
          </v:group>
        </w:pict>
      </w:r>
    </w:p>
    <w:p w:rsidR="001009BC" w:rsidRDefault="001009BC" w:rsidP="001009BC">
      <w:r>
        <w:tab/>
      </w:r>
    </w:p>
    <w:p w:rsidR="001009BC" w:rsidRDefault="001009BC" w:rsidP="001009BC">
      <w:r>
        <w:tab/>
      </w:r>
    </w:p>
    <w:p w:rsidR="001009BC" w:rsidRDefault="001009BC" w:rsidP="001009BC">
      <w:r>
        <w:tab/>
        <w:t xml:space="preserve">Социолог заговорил о моде (разве ей не подвластны самолеты, автомобили, приборы и авторучки). Психолог вдруг одну из ручек назвал «скучной». Эргономист указал на неудобство надевания колпачка. Инженер начал пересчитывать количество деталей в каждой авторучке. Художник почему-то стал переставлять колпачки, меняя </w:t>
      </w:r>
      <w:r>
        <w:lastRenderedPageBreak/>
        <w:t>их по форме и цвету. Экономист забраковал самую лучшую ручку: дорогая, за такую цену многие ее не купят. Тут же объединились психолог, социолог и экономист и назвали эксперимент нечистым, сравнивая дорогую «модницу» с каждодневной «Золушкой», и вообще необходимо сначала определить потребителя: кто он? Чего он хочет? Художник тут же набросал рисунок шикарной по форме ручки, но она не понравилась инженеру, который заговорил, казалось бы, о другом: колпачок нетехнологичен, так как будет дорого стоить пресс-форма. Его поддержал экономист, который сказал, что такой колпачок можно отлить лишь из дорогой пластмассы. Психолог начал торопить – новую авторучку надо выпустить к началу нового учебного года (ее лучше будут покупать, сэкономим на рекламе). На столе гора ручек, а разговор продолжается. Оказывается, если необходимо выпустить новую ручку, то надо учесть наличие материалов, готовых узлов, производственных мощностей и т.д.</w:t>
      </w:r>
    </w:p>
    <w:p w:rsidR="001009BC" w:rsidRDefault="001009BC" w:rsidP="001009BC">
      <w:r>
        <w:tab/>
        <w:t>А как поступает дизайнер? Ведь он один. На помощь ему приходит…</w:t>
      </w:r>
    </w:p>
    <w:p w:rsidR="001009BC" w:rsidRPr="00503520" w:rsidRDefault="001009BC" w:rsidP="001009BC">
      <w:pPr>
        <w:jc w:val="center"/>
        <w:rPr>
          <w:i/>
          <w:u w:val="single"/>
        </w:rPr>
      </w:pPr>
      <w:r w:rsidRPr="00503520">
        <w:rPr>
          <w:i/>
          <w:u w:val="single"/>
        </w:rPr>
        <w:t>Алгоритм дизайна</w:t>
      </w:r>
    </w:p>
    <w:p w:rsidR="001009BC" w:rsidRDefault="001009BC" w:rsidP="001009BC">
      <w:r>
        <w:tab/>
        <w:t>Конечно, работа дизайнера не может быть полностью формализована, так как она пронизана творчеством. Но это вовсе не отрицает, а, наоборот, предполагает и культуру труда, и системный подход.</w:t>
      </w:r>
    </w:p>
    <w:p w:rsidR="001009BC" w:rsidRDefault="001009BC" w:rsidP="001009BC">
      <w:r>
        <w:tab/>
        <w:t xml:space="preserve">Вот примерный </w:t>
      </w:r>
      <w:r w:rsidRPr="00503520">
        <w:rPr>
          <w:i/>
          <w:u w:val="single"/>
        </w:rPr>
        <w:t>алгоритм (порядок действий) дизайнера</w:t>
      </w:r>
      <w:r>
        <w:t>:</w:t>
      </w:r>
    </w:p>
    <w:p w:rsidR="001009BC" w:rsidRDefault="001009BC" w:rsidP="001009BC">
      <w:pPr>
        <w:numPr>
          <w:ilvl w:val="0"/>
          <w:numId w:val="1"/>
        </w:numPr>
      </w:pPr>
      <w:r>
        <w:t>Анализ существующего состояния: что уже есть? Что хорошо и что плохо?</w:t>
      </w:r>
    </w:p>
    <w:p w:rsidR="001009BC" w:rsidRDefault="001009BC" w:rsidP="001009BC">
      <w:pPr>
        <w:numPr>
          <w:ilvl w:val="0"/>
          <w:numId w:val="1"/>
        </w:numPr>
      </w:pPr>
      <w:r>
        <w:t>Определение потребности в усовершенствовании: Что нужно было бы сделать?</w:t>
      </w:r>
    </w:p>
    <w:p w:rsidR="001009BC" w:rsidRDefault="001009BC" w:rsidP="001009BC">
      <w:pPr>
        <w:numPr>
          <w:ilvl w:val="0"/>
          <w:numId w:val="1"/>
        </w:numPr>
      </w:pPr>
      <w:r>
        <w:t>Ознакомление с банком соответствующих идей и предложений: как можно было бы сделать?</w:t>
      </w:r>
    </w:p>
    <w:p w:rsidR="001009BC" w:rsidRDefault="001009BC" w:rsidP="001009BC">
      <w:pPr>
        <w:numPr>
          <w:ilvl w:val="0"/>
          <w:numId w:val="1"/>
        </w:numPr>
      </w:pPr>
      <w:r>
        <w:t>Определение цели: чего добиваемся в данных условиях?</w:t>
      </w:r>
    </w:p>
    <w:p w:rsidR="001009BC" w:rsidRDefault="001009BC" w:rsidP="001009BC">
      <w:pPr>
        <w:numPr>
          <w:ilvl w:val="0"/>
          <w:numId w:val="1"/>
        </w:numPr>
      </w:pPr>
      <w:r>
        <w:t>Выработка концепции проекта: какие идеи будем использовать?</w:t>
      </w:r>
    </w:p>
    <w:p w:rsidR="001009BC" w:rsidRDefault="001009BC" w:rsidP="001009BC">
      <w:pPr>
        <w:numPr>
          <w:ilvl w:val="0"/>
          <w:numId w:val="1"/>
        </w:numPr>
      </w:pPr>
      <w:r>
        <w:t>Выполнение проектов (рисунки, схемы, чертежи, выбор материалов).</w:t>
      </w:r>
    </w:p>
    <w:p w:rsidR="001009BC" w:rsidRDefault="001009BC" w:rsidP="001009BC">
      <w:pPr>
        <w:numPr>
          <w:ilvl w:val="0"/>
          <w:numId w:val="1"/>
        </w:numPr>
      </w:pPr>
      <w:r>
        <w:t>Экспертиза вариантов: что и как получилось?</w:t>
      </w:r>
    </w:p>
    <w:p w:rsidR="001009BC" w:rsidRDefault="001009BC" w:rsidP="001009BC">
      <w:pPr>
        <w:numPr>
          <w:ilvl w:val="0"/>
          <w:numId w:val="1"/>
        </w:numPr>
      </w:pPr>
      <w:r>
        <w:t>Выбор базового варианта проекта: что же принимаем за основу?</w:t>
      </w:r>
    </w:p>
    <w:p w:rsidR="001009BC" w:rsidRDefault="001009BC" w:rsidP="001009BC">
      <w:pPr>
        <w:numPr>
          <w:ilvl w:val="0"/>
          <w:numId w:val="1"/>
        </w:numPr>
      </w:pPr>
      <w:r>
        <w:t>Подробное выполнение базового варианта проекта.</w:t>
      </w:r>
    </w:p>
    <w:p w:rsidR="001009BC" w:rsidRDefault="001009BC" w:rsidP="001009BC">
      <w:pPr>
        <w:numPr>
          <w:ilvl w:val="0"/>
          <w:numId w:val="1"/>
        </w:numPr>
      </w:pPr>
      <w:r>
        <w:t>Макетирование: все ли понятно на рисунках, чертежах?</w:t>
      </w:r>
    </w:p>
    <w:p w:rsidR="001009BC" w:rsidRDefault="001009BC" w:rsidP="001009BC">
      <w:pPr>
        <w:numPr>
          <w:ilvl w:val="0"/>
          <w:numId w:val="1"/>
        </w:numPr>
      </w:pPr>
      <w:r>
        <w:t>Технология изготовления: как сделать спроектированное?</w:t>
      </w:r>
    </w:p>
    <w:p w:rsidR="001009BC" w:rsidRDefault="001009BC" w:rsidP="001009BC">
      <w:pPr>
        <w:numPr>
          <w:ilvl w:val="0"/>
          <w:numId w:val="1"/>
        </w:numPr>
      </w:pPr>
      <w:r>
        <w:t>Создание опытного образца (или модели): будет ли работать?</w:t>
      </w:r>
    </w:p>
    <w:p w:rsidR="001009BC" w:rsidRDefault="001009BC" w:rsidP="001009BC">
      <w:pPr>
        <w:numPr>
          <w:ilvl w:val="0"/>
          <w:numId w:val="1"/>
        </w:numPr>
      </w:pPr>
      <w:r>
        <w:t>Испытания опытного образца: получилось ли задуманное?</w:t>
      </w:r>
    </w:p>
    <w:p w:rsidR="001009BC" w:rsidRDefault="001009BC" w:rsidP="001009BC">
      <w:pPr>
        <w:numPr>
          <w:ilvl w:val="0"/>
          <w:numId w:val="1"/>
        </w:numPr>
      </w:pPr>
      <w:r>
        <w:t>Внесение уточнений в проект: что показала практика?</w:t>
      </w:r>
    </w:p>
    <w:p w:rsidR="001009BC" w:rsidRDefault="001009BC" w:rsidP="001009BC">
      <w:pPr>
        <w:numPr>
          <w:ilvl w:val="0"/>
          <w:numId w:val="1"/>
        </w:numPr>
      </w:pPr>
      <w:r>
        <w:t>Изготовление опытной партии: можно ли доверять одному образцу?</w:t>
      </w:r>
    </w:p>
    <w:p w:rsidR="001009BC" w:rsidRDefault="001009BC" w:rsidP="001009BC">
      <w:pPr>
        <w:numPr>
          <w:ilvl w:val="0"/>
          <w:numId w:val="1"/>
        </w:numPr>
      </w:pPr>
      <w:r>
        <w:t>Анализ эксплуатации изделий опытной партии: критерии истины – практика?</w:t>
      </w:r>
    </w:p>
    <w:p w:rsidR="001009BC" w:rsidRDefault="001009BC" w:rsidP="001009BC">
      <w:pPr>
        <w:numPr>
          <w:ilvl w:val="0"/>
          <w:numId w:val="1"/>
        </w:numPr>
      </w:pPr>
      <w:r>
        <w:t>Внесение корректив в конструкцию и технологию.</w:t>
      </w:r>
    </w:p>
    <w:p w:rsidR="001009BC" w:rsidRDefault="001009BC" w:rsidP="001009BC">
      <w:pPr>
        <w:numPr>
          <w:ilvl w:val="0"/>
          <w:numId w:val="1"/>
        </w:numPr>
      </w:pPr>
      <w:r>
        <w:t>Организация серийного производства: где, как, какими средствами?</w:t>
      </w:r>
    </w:p>
    <w:p w:rsidR="001009BC" w:rsidRDefault="001009BC" w:rsidP="001009BC">
      <w:pPr>
        <w:numPr>
          <w:ilvl w:val="0"/>
          <w:numId w:val="1"/>
        </w:numPr>
      </w:pPr>
      <w:r>
        <w:t>Модернизация: что можно улучшить «с ходу»?</w:t>
      </w:r>
    </w:p>
    <w:p w:rsidR="001009BC" w:rsidRDefault="001009BC" w:rsidP="001009BC">
      <w:pPr>
        <w:numPr>
          <w:ilvl w:val="0"/>
          <w:numId w:val="1"/>
        </w:numPr>
      </w:pPr>
      <w:r>
        <w:t>Маркетинг: реклама, оценка спроса, перспективы рынка.</w:t>
      </w:r>
    </w:p>
    <w:p w:rsidR="001009BC" w:rsidRDefault="001009BC" w:rsidP="001009BC">
      <w:pPr>
        <w:numPr>
          <w:ilvl w:val="0"/>
          <w:numId w:val="1"/>
        </w:numPr>
      </w:pPr>
      <w:r>
        <w:t>Прогнозирование: что нового? Что предлагают конкуренты?</w:t>
      </w:r>
    </w:p>
    <w:p w:rsidR="001009BC" w:rsidRDefault="001009BC" w:rsidP="001009BC">
      <w:pPr>
        <w:numPr>
          <w:ilvl w:val="0"/>
          <w:numId w:val="1"/>
        </w:numPr>
      </w:pPr>
      <w:r>
        <w:t>Возврат к 1 шагу (новый виток совершенствования изделия).</w:t>
      </w:r>
    </w:p>
    <w:p w:rsidR="001009BC" w:rsidRDefault="001009BC" w:rsidP="001009BC">
      <w:r>
        <w:tab/>
        <w:t xml:space="preserve">Если очередной шаг окажется неудачным, надо вернуться на несколько шагов назад и даже, быть может, все начать сначала. Конечно такая ситуация обидна. Для этого существуют </w:t>
      </w:r>
      <w:r w:rsidRPr="00CA6B0D">
        <w:rPr>
          <w:i/>
        </w:rPr>
        <w:t>способы подстраховки</w:t>
      </w:r>
      <w:r>
        <w:t xml:space="preserve">. Один их них – в разработке вариантов изделия, что предусматривает алгоритм. Другой способ – дать задание разрабатывать проекты нескольким творческим коллективам, дизайнерам. В этом случае отрабатывается общий алгоритм, однако содержание шагов, результаты будут различными: создаются условия для конкурса, творческой конкуренции. Не исключено, что принят к производству будет гибридный вариант, вобравший лучшее из всех проектов и разработок. </w:t>
      </w:r>
    </w:p>
    <w:p w:rsidR="00F125DE" w:rsidRDefault="00F125DE" w:rsidP="00F125DE">
      <w:pPr>
        <w:shd w:val="clear" w:color="auto" w:fill="FFFFFF"/>
        <w:ind w:left="5" w:right="5"/>
        <w:rPr>
          <w:color w:val="000000"/>
        </w:rPr>
      </w:pPr>
      <w:r>
        <w:rPr>
          <w:color w:val="000000"/>
        </w:rPr>
        <w:t xml:space="preserve">     </w:t>
      </w:r>
    </w:p>
    <w:p w:rsidR="00F125DE" w:rsidRDefault="00F125DE" w:rsidP="00F125DE">
      <w:pPr>
        <w:shd w:val="clear" w:color="auto" w:fill="FFFFFF"/>
        <w:ind w:left="5" w:right="5"/>
        <w:rPr>
          <w:color w:val="000000"/>
        </w:rPr>
      </w:pPr>
    </w:p>
    <w:p w:rsidR="00F125DE" w:rsidRPr="00D853F9" w:rsidRDefault="00F125DE" w:rsidP="00F125DE">
      <w:pPr>
        <w:shd w:val="clear" w:color="auto" w:fill="FFFFFF"/>
        <w:ind w:left="5" w:right="5"/>
      </w:pPr>
      <w:r>
        <w:rPr>
          <w:color w:val="000000"/>
        </w:rPr>
        <w:lastRenderedPageBreak/>
        <w:t xml:space="preserve"> </w:t>
      </w:r>
      <w:r w:rsidRPr="00FD4703">
        <w:rPr>
          <w:b/>
          <w:color w:val="000000"/>
          <w:u w:val="double"/>
        </w:rPr>
        <w:t>Композиция</w:t>
      </w:r>
      <w:r w:rsidRPr="00D853F9">
        <w:rPr>
          <w:color w:val="000000"/>
        </w:rPr>
        <w:t xml:space="preserve"> (от латинского </w:t>
      </w:r>
      <w:r w:rsidRPr="00D853F9">
        <w:rPr>
          <w:color w:val="000000"/>
          <w:lang w:val="en-US"/>
        </w:rPr>
        <w:t>compositio</w:t>
      </w:r>
      <w:r w:rsidRPr="00D853F9">
        <w:rPr>
          <w:color w:val="000000"/>
        </w:rPr>
        <w:t>) — это составление</w:t>
      </w:r>
      <w:r>
        <w:rPr>
          <w:color w:val="000000"/>
        </w:rPr>
        <w:t>, соединение, связь. Композиция</w:t>
      </w:r>
      <w:r w:rsidRPr="00D853F9">
        <w:rPr>
          <w:color w:val="000000"/>
        </w:rPr>
        <w:t xml:space="preserve"> — гарм</w:t>
      </w:r>
      <w:r>
        <w:rPr>
          <w:color w:val="000000"/>
        </w:rPr>
        <w:t>о</w:t>
      </w:r>
      <w:r w:rsidRPr="00D853F9">
        <w:rPr>
          <w:color w:val="000000"/>
        </w:rPr>
        <w:t>ничное взаимодейст</w:t>
      </w:r>
      <w:r w:rsidRPr="00D853F9">
        <w:rPr>
          <w:color w:val="000000"/>
        </w:rPr>
        <w:softHyphen/>
        <w:t>вие всех его элементов, выражающих в художе</w:t>
      </w:r>
      <w:r w:rsidRPr="00D853F9">
        <w:rPr>
          <w:color w:val="000000"/>
        </w:rPr>
        <w:softHyphen/>
        <w:t>ственно-образной форме его содержание, соот</w:t>
      </w:r>
      <w:r w:rsidRPr="00D853F9">
        <w:rPr>
          <w:color w:val="000000"/>
        </w:rPr>
        <w:softHyphen/>
        <w:t xml:space="preserve">ветствующее функциональной и эстетической </w:t>
      </w:r>
      <w:r>
        <w:rPr>
          <w:color w:val="000000"/>
        </w:rPr>
        <w:t>потребностям</w:t>
      </w:r>
      <w:r w:rsidRPr="00D853F9">
        <w:rPr>
          <w:color w:val="000000"/>
        </w:rPr>
        <w:t>. Она соподчиняет компоненты друг другу и целому и опреде</w:t>
      </w:r>
      <w:r w:rsidRPr="00D853F9">
        <w:rPr>
          <w:color w:val="000000"/>
        </w:rPr>
        <w:softHyphen/>
        <w:t>ляет его восприятие. Разработана специальная теория композиции, раскрывающая общие за</w:t>
      </w:r>
      <w:r>
        <w:rPr>
          <w:color w:val="000000"/>
        </w:rPr>
        <w:t>ко</w:t>
      </w:r>
      <w:r>
        <w:rPr>
          <w:color w:val="000000"/>
        </w:rPr>
        <w:softHyphen/>
        <w:t xml:space="preserve">номерности формообразования. </w:t>
      </w:r>
      <w:r w:rsidRPr="00D853F9">
        <w:rPr>
          <w:color w:val="000000"/>
        </w:rPr>
        <w:t xml:space="preserve">С помощью того или иного композиционного приема каждому из слагаемых </w:t>
      </w:r>
      <w:r>
        <w:rPr>
          <w:color w:val="000000"/>
        </w:rPr>
        <w:t xml:space="preserve">композиции </w:t>
      </w:r>
      <w:r w:rsidRPr="00D853F9">
        <w:rPr>
          <w:color w:val="000000"/>
        </w:rPr>
        <w:t xml:space="preserve">может быть </w:t>
      </w:r>
      <w:r>
        <w:rPr>
          <w:color w:val="000000"/>
        </w:rPr>
        <w:t>сообщена</w:t>
      </w:r>
      <w:r w:rsidRPr="00D853F9">
        <w:rPr>
          <w:color w:val="000000"/>
        </w:rPr>
        <w:t xml:space="preserve"> наиболее выразительная форма.</w:t>
      </w:r>
    </w:p>
    <w:p w:rsidR="00F125DE" w:rsidRPr="00D853F9" w:rsidRDefault="00F125DE" w:rsidP="00F125DE">
      <w:pPr>
        <w:shd w:val="clear" w:color="auto" w:fill="FFFFFF"/>
        <w:spacing w:before="5"/>
        <w:ind w:left="5" w:firstLine="168"/>
      </w:pPr>
      <w:r w:rsidRPr="00D853F9">
        <w:rPr>
          <w:color w:val="000000"/>
        </w:rPr>
        <w:t xml:space="preserve">Художественный образ </w:t>
      </w:r>
      <w:r>
        <w:rPr>
          <w:color w:val="000000"/>
        </w:rPr>
        <w:t xml:space="preserve">объекта </w:t>
      </w:r>
      <w:r w:rsidRPr="00D853F9">
        <w:rPr>
          <w:color w:val="000000"/>
        </w:rPr>
        <w:t>создается на основе трех видов композиции — пространст</w:t>
      </w:r>
      <w:r w:rsidRPr="00D853F9">
        <w:rPr>
          <w:color w:val="000000"/>
        </w:rPr>
        <w:softHyphen/>
        <w:t>венной, объемной и фронтальной.</w:t>
      </w:r>
    </w:p>
    <w:p w:rsidR="00F125DE" w:rsidRPr="00D853F9" w:rsidRDefault="00F125DE" w:rsidP="00F125DE">
      <w:pPr>
        <w:shd w:val="clear" w:color="auto" w:fill="FFFFFF"/>
        <w:spacing w:before="5"/>
        <w:ind w:left="10" w:firstLine="178"/>
      </w:pPr>
      <w:r w:rsidRPr="00D853F9">
        <w:rPr>
          <w:color w:val="000000"/>
        </w:rPr>
        <w:t>Пространственная композиция, основным признаком которой является пространство, про</w:t>
      </w:r>
      <w:r w:rsidRPr="00D853F9">
        <w:rPr>
          <w:color w:val="000000"/>
        </w:rPr>
        <w:softHyphen/>
        <w:t>тяженное по ширине и глубине, рассчитана на восприятие изнутри, т.е. зрителем, находящимся внутри этого пространства.</w:t>
      </w:r>
      <w:r w:rsidRPr="00490891">
        <w:rPr>
          <w:color w:val="000000"/>
        </w:rPr>
        <w:t xml:space="preserve"> </w:t>
      </w:r>
      <w:r w:rsidRPr="00D853F9">
        <w:rPr>
          <w:color w:val="000000"/>
        </w:rPr>
        <w:t>Объемная композиция состоит из элементов, развитых по всем трем координатам — ширине, высоте и глубине. Так как основным ее призна</w:t>
      </w:r>
      <w:r w:rsidRPr="00D853F9">
        <w:rPr>
          <w:color w:val="000000"/>
        </w:rPr>
        <w:softHyphen/>
        <w:t>ком является объем, она рассчитана на воспри</w:t>
      </w:r>
      <w:r w:rsidRPr="00D853F9">
        <w:rPr>
          <w:color w:val="000000"/>
        </w:rPr>
        <w:softHyphen/>
        <w:t>ятие извне, со всех сторон.</w:t>
      </w:r>
    </w:p>
    <w:p w:rsidR="00F125DE" w:rsidRPr="00D853F9" w:rsidRDefault="00F125DE" w:rsidP="00F125DE">
      <w:pPr>
        <w:shd w:val="clear" w:color="auto" w:fill="FFFFFF"/>
        <w:ind w:firstLine="187"/>
      </w:pPr>
      <w:r w:rsidRPr="00D853F9">
        <w:rPr>
          <w:color w:val="000000"/>
        </w:rPr>
        <w:t>В основе фронтальной композиции лежат плоскость и расположение элементов по отно</w:t>
      </w:r>
      <w:r w:rsidRPr="00D853F9">
        <w:rPr>
          <w:color w:val="000000"/>
        </w:rPr>
        <w:softHyphen/>
        <w:t>шению к зрителю по двум фронтальным коор</w:t>
      </w:r>
      <w:r w:rsidRPr="00D853F9">
        <w:rPr>
          <w:color w:val="000000"/>
        </w:rPr>
        <w:softHyphen/>
        <w:t>динатам — ширине и высоте. Восприниматься такая композиция может только с одной сторо</w:t>
      </w:r>
      <w:r w:rsidRPr="00D853F9">
        <w:rPr>
          <w:color w:val="000000"/>
        </w:rPr>
        <w:softHyphen/>
        <w:t>ны — с "фронта"</w:t>
      </w:r>
      <w:r>
        <w:rPr>
          <w:color w:val="000000"/>
        </w:rPr>
        <w:t>.</w:t>
      </w:r>
    </w:p>
    <w:p w:rsidR="00F125DE" w:rsidRDefault="00F125DE" w:rsidP="00F125DE">
      <w:pPr>
        <w:shd w:val="clear" w:color="auto" w:fill="FFFFFF"/>
        <w:ind w:left="10" w:right="14"/>
        <w:rPr>
          <w:color w:val="000000"/>
        </w:rPr>
      </w:pPr>
      <w:r>
        <w:rPr>
          <w:color w:val="000000"/>
        </w:rPr>
        <w:t xml:space="preserve">    </w:t>
      </w:r>
      <w:r w:rsidRPr="00D853F9">
        <w:rPr>
          <w:color w:val="000000"/>
        </w:rPr>
        <w:t>Главное условие художественного воздействия любой композиции — единство или целостность ее формы, соподчинение частей, их соразмер</w:t>
      </w:r>
      <w:r w:rsidRPr="00D853F9">
        <w:rPr>
          <w:color w:val="000000"/>
        </w:rPr>
        <w:softHyphen/>
        <w:t>ность и взаимная согласованность между собой и с целым. Для достижения этого применяются специальные средства композиционного постро</w:t>
      </w:r>
      <w:r w:rsidRPr="00D853F9">
        <w:rPr>
          <w:color w:val="000000"/>
        </w:rPr>
        <w:softHyphen/>
        <w:t>ения, определяющие выразительность компози</w:t>
      </w:r>
      <w:r w:rsidRPr="00D853F9">
        <w:rPr>
          <w:color w:val="000000"/>
        </w:rPr>
        <w:softHyphen/>
      </w:r>
      <w:r>
        <w:rPr>
          <w:color w:val="000000"/>
        </w:rPr>
        <w:t>ции (рис. 1</w:t>
      </w:r>
      <w:r w:rsidRPr="00D853F9">
        <w:rPr>
          <w:color w:val="000000"/>
        </w:rPr>
        <w:t>).</w:t>
      </w:r>
    </w:p>
    <w:p w:rsidR="00F125DE" w:rsidRPr="00D853F9" w:rsidRDefault="00F125DE" w:rsidP="00F125DE">
      <w:pPr>
        <w:shd w:val="clear" w:color="auto" w:fill="FFFFFF"/>
        <w:ind w:left="5" w:right="10" w:firstLine="187"/>
      </w:pPr>
    </w:p>
    <w:p w:rsidR="00F125DE" w:rsidRDefault="00F125DE" w:rsidP="00F125DE">
      <w:pPr>
        <w:widowControl w:val="0"/>
        <w:autoSpaceDE w:val="0"/>
        <w:autoSpaceDN w:val="0"/>
        <w:adjustRightInd w:val="0"/>
      </w:pPr>
      <w:r>
        <w:rPr>
          <w:noProof/>
        </w:rPr>
        <w:pict>
          <v:line id="_x0000_s1046" style="position:absolute;z-index:3" from="192pt,557.95pt" to="408pt,557.95pt" strokeweight="3pt"/>
        </w:pict>
      </w:r>
      <w:r w:rsidR="00A12F44">
        <w:rPr>
          <w:lang w:val="en-US"/>
        </w:rPr>
        <w:t xml:space="preserve">   </w:t>
      </w:r>
      <w:r>
        <w:t xml:space="preserve">      </w:t>
      </w:r>
      <w:r w:rsidR="00A12F44" w:rsidRPr="00A12F44">
        <w:pict>
          <v:shape id="_x0000_i1026" type="#_x0000_t75" style="width:165.75pt;height:240.75pt">
            <v:imagedata r:id="rId7" o:title="сканирование0014"/>
          </v:shape>
        </w:pict>
      </w:r>
      <w:r>
        <w:t xml:space="preserve">       </w:t>
      </w:r>
      <w:r w:rsidR="00A12F44">
        <w:rPr>
          <w:lang w:val="en-US"/>
        </w:rPr>
        <w:t xml:space="preserve">  </w:t>
      </w:r>
      <w:r>
        <w:t xml:space="preserve">     </w:t>
      </w:r>
      <w:r w:rsidR="00A12F44" w:rsidRPr="00A12F44">
        <w:pict>
          <v:shape id="_x0000_i1027" type="#_x0000_t75" style="width:198.75pt;height:249.75pt">
            <v:imagedata r:id="rId8" o:title="сканирование0015"/>
          </v:shape>
        </w:pict>
      </w:r>
      <w:r>
        <w:t xml:space="preserve">            </w:t>
      </w:r>
    </w:p>
    <w:p w:rsidR="00F125DE" w:rsidRDefault="00F125DE" w:rsidP="00F125DE">
      <w:pPr>
        <w:shd w:val="clear" w:color="auto" w:fill="FFFFFF"/>
        <w:spacing w:before="5"/>
        <w:ind w:left="10" w:firstLine="178"/>
        <w:rPr>
          <w:color w:val="000000"/>
        </w:rPr>
      </w:pPr>
    </w:p>
    <w:p w:rsidR="00F125DE" w:rsidRPr="00FD4703" w:rsidRDefault="00F125DE" w:rsidP="00F125DE">
      <w:pPr>
        <w:shd w:val="clear" w:color="auto" w:fill="FFFFFF"/>
        <w:ind w:left="10" w:right="14"/>
        <w:rPr>
          <w:b/>
          <w:color w:val="000000"/>
          <w:sz w:val="20"/>
          <w:szCs w:val="20"/>
        </w:rPr>
      </w:pPr>
      <w:r w:rsidRPr="00FD4703">
        <w:rPr>
          <w:b/>
          <w:color w:val="000000"/>
          <w:sz w:val="20"/>
          <w:szCs w:val="20"/>
        </w:rPr>
        <w:t>Рис. 1. Основные средства построения композиции:</w:t>
      </w:r>
    </w:p>
    <w:p w:rsidR="00F125DE" w:rsidRPr="00FD4703" w:rsidRDefault="00F125DE" w:rsidP="00F125DE">
      <w:pPr>
        <w:shd w:val="clear" w:color="auto" w:fill="FFFFFF"/>
        <w:ind w:left="10" w:right="14"/>
        <w:rPr>
          <w:color w:val="000000"/>
          <w:sz w:val="20"/>
          <w:szCs w:val="20"/>
        </w:rPr>
      </w:pPr>
      <w:r w:rsidRPr="00FD4703">
        <w:rPr>
          <w:color w:val="000000"/>
          <w:sz w:val="20"/>
          <w:szCs w:val="20"/>
        </w:rPr>
        <w:t>А – выделение главного элемента композиции (1 – равнозначность всех элементов; выделение элемента за счет: 2 – расположения, 3 – размера, 4 – формы, 5 – контраста, 6 – потеря значимости главного элемента);</w:t>
      </w:r>
      <w:r>
        <w:rPr>
          <w:color w:val="000000"/>
          <w:sz w:val="20"/>
          <w:szCs w:val="20"/>
        </w:rPr>
        <w:t xml:space="preserve"> </w:t>
      </w:r>
      <w:r w:rsidRPr="00FD4703">
        <w:rPr>
          <w:color w:val="000000"/>
          <w:sz w:val="20"/>
          <w:szCs w:val="20"/>
        </w:rPr>
        <w:t>Б – заполнение плоскости элемента композиции (1,2 – преобладание плоскости, 3 – равновесие между плоскостью и элементами композиции, 4 – преобладание элементов композиции);</w:t>
      </w:r>
    </w:p>
    <w:p w:rsidR="00F125DE" w:rsidRPr="00FD4703" w:rsidRDefault="00F125DE" w:rsidP="00F125DE">
      <w:pPr>
        <w:shd w:val="clear" w:color="auto" w:fill="FFFFFF"/>
        <w:ind w:left="10" w:right="14"/>
        <w:rPr>
          <w:color w:val="000000"/>
          <w:sz w:val="20"/>
          <w:szCs w:val="20"/>
        </w:rPr>
      </w:pPr>
      <w:r w:rsidRPr="00FD4703">
        <w:rPr>
          <w:color w:val="000000"/>
          <w:sz w:val="20"/>
          <w:szCs w:val="20"/>
        </w:rPr>
        <w:t>В – ритмическая и метрическая организация композиции (1 – метр, 2 – простой ритм, 3, 4 – сложный ритм);</w:t>
      </w:r>
      <w:r>
        <w:rPr>
          <w:color w:val="000000"/>
          <w:sz w:val="20"/>
          <w:szCs w:val="20"/>
        </w:rPr>
        <w:t xml:space="preserve"> </w:t>
      </w:r>
      <w:r w:rsidRPr="00FD4703">
        <w:rPr>
          <w:color w:val="000000"/>
          <w:sz w:val="20"/>
          <w:szCs w:val="20"/>
        </w:rPr>
        <w:t>Г – деление на части, соподчинение частей (1, 2, 3 – членение плоскости на равнозначные части, 4, 5, 6 – выделение главной части);</w:t>
      </w:r>
      <w:r>
        <w:rPr>
          <w:color w:val="000000"/>
          <w:sz w:val="20"/>
          <w:szCs w:val="20"/>
        </w:rPr>
        <w:t xml:space="preserve"> </w:t>
      </w:r>
      <w:r w:rsidRPr="00FD4703">
        <w:rPr>
          <w:color w:val="000000"/>
          <w:sz w:val="20"/>
          <w:szCs w:val="20"/>
        </w:rPr>
        <w:t>Д – компоновка элементов композиции (1 – симметричная, 3 – асимметричная, 3 – замкнутая, 4 – открытая, 5, 6 – статичная, 7, 8 – динамичная).</w:t>
      </w:r>
    </w:p>
    <w:p w:rsidR="00F125DE" w:rsidRPr="00D853F9" w:rsidRDefault="00F125DE" w:rsidP="00F125DE">
      <w:pPr>
        <w:shd w:val="clear" w:color="auto" w:fill="FFFFFF"/>
        <w:ind w:left="10" w:firstLine="178"/>
      </w:pPr>
      <w:r w:rsidRPr="00D853F9">
        <w:rPr>
          <w:color w:val="000000"/>
        </w:rPr>
        <w:lastRenderedPageBreak/>
        <w:t xml:space="preserve">Во-первых, выразительность композиции и ее элементов зависит от таких их </w:t>
      </w:r>
      <w:r w:rsidRPr="002428EB">
        <w:rPr>
          <w:b/>
          <w:i/>
          <w:color w:val="000000"/>
        </w:rPr>
        <w:t>свойств</w:t>
      </w:r>
      <w:r w:rsidRPr="00D853F9">
        <w:rPr>
          <w:color w:val="000000"/>
        </w:rPr>
        <w:t>, как:</w:t>
      </w:r>
    </w:p>
    <w:p w:rsidR="00F125DE" w:rsidRPr="00D853F9" w:rsidRDefault="00F125DE" w:rsidP="00F125D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right="5"/>
      </w:pPr>
      <w:r w:rsidRPr="00D853F9">
        <w:rPr>
          <w:color w:val="000000"/>
        </w:rPr>
        <w:t xml:space="preserve">форма, </w:t>
      </w:r>
      <w:r>
        <w:rPr>
          <w:color w:val="000000"/>
        </w:rPr>
        <w:t>которая может быть линейной, пло</w:t>
      </w:r>
      <w:r w:rsidRPr="00D853F9">
        <w:rPr>
          <w:color w:val="000000"/>
        </w:rPr>
        <w:t>скостной, объемной или же, если говорить и о ее геометрической принадлежности, в виде парал</w:t>
      </w:r>
      <w:r w:rsidRPr="00D853F9">
        <w:rPr>
          <w:color w:val="000000"/>
        </w:rPr>
        <w:softHyphen/>
        <w:t>лелепипеда, цилиндра, шара, конуса и т.д.;</w:t>
      </w:r>
    </w:p>
    <w:p w:rsidR="00F125DE" w:rsidRDefault="00F125DE" w:rsidP="00F125D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D853F9">
        <w:rPr>
          <w:color w:val="000000"/>
        </w:rPr>
        <w:t>величина — свойство, характеризуемое высо</w:t>
      </w:r>
      <w:r w:rsidRPr="00D853F9">
        <w:rPr>
          <w:color w:val="000000"/>
        </w:rPr>
        <w:softHyphen/>
        <w:t xml:space="preserve">той, шириной, глубиной и их соотношениями между собой; </w:t>
      </w:r>
    </w:p>
    <w:p w:rsidR="00F125DE" w:rsidRPr="00D853F9" w:rsidRDefault="00F125DE" w:rsidP="00F125D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</w:pPr>
      <w:r w:rsidRPr="00D853F9">
        <w:rPr>
          <w:color w:val="000000"/>
        </w:rPr>
        <w:t>положение в пространстве: по отношению к осям координат — горизонтальное, вертикаль</w:t>
      </w:r>
      <w:r w:rsidRPr="00D853F9">
        <w:rPr>
          <w:color w:val="000000"/>
        </w:rPr>
        <w:softHyphen/>
        <w:t>ное, фронтальное; к зрителю — ближе, дальше, выше, ниже, правее, левее;</w:t>
      </w:r>
    </w:p>
    <w:p w:rsidR="00F125DE" w:rsidRPr="00D853F9" w:rsidRDefault="00F125DE" w:rsidP="00F125D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</w:pPr>
      <w:r w:rsidRPr="00D853F9">
        <w:rPr>
          <w:color w:val="000000"/>
        </w:rPr>
        <w:t>массивность и пространственность — степень заполнения массой: при максимальном заполнении имеем дело с массивной формой, при минимальном — с пространственной фор</w:t>
      </w:r>
      <w:r w:rsidRPr="00D853F9">
        <w:rPr>
          <w:color w:val="000000"/>
        </w:rPr>
        <w:softHyphen/>
        <w:t>мой;</w:t>
      </w:r>
    </w:p>
    <w:p w:rsidR="00F125DE" w:rsidRPr="00D853F9" w:rsidRDefault="00F125DE" w:rsidP="00F125D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right="14"/>
      </w:pPr>
      <w:r w:rsidRPr="00D853F9">
        <w:rPr>
          <w:color w:val="000000"/>
        </w:rPr>
        <w:t>фактура — характеристика поверхности, кото</w:t>
      </w:r>
      <w:r w:rsidRPr="00D853F9">
        <w:rPr>
          <w:color w:val="000000"/>
        </w:rPr>
        <w:softHyphen/>
        <w:t>рая может быть рельефной или же гладкой, полированной, зеркальной;</w:t>
      </w:r>
    </w:p>
    <w:p w:rsidR="00F125DE" w:rsidRPr="00D853F9" w:rsidRDefault="00F125DE" w:rsidP="00F125D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right="14"/>
      </w:pPr>
      <w:r w:rsidRPr="00D853F9">
        <w:rPr>
          <w:color w:val="000000"/>
        </w:rPr>
        <w:t>освещенность или затененность — свойство, зависящее от условий освещения;</w:t>
      </w:r>
    </w:p>
    <w:p w:rsidR="00F125DE" w:rsidRPr="00D853F9" w:rsidRDefault="00F125DE" w:rsidP="00F125D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right="10"/>
      </w:pPr>
      <w:r w:rsidRPr="00D853F9">
        <w:rPr>
          <w:color w:val="000000"/>
        </w:rPr>
        <w:t>цвет — свойство, характеризуемое цветовым тоном (хроматические и ахроматические тона), насыщенностью (степень яркости цвета) и свет</w:t>
      </w:r>
      <w:r w:rsidRPr="00D853F9">
        <w:rPr>
          <w:color w:val="000000"/>
        </w:rPr>
        <w:softHyphen/>
        <w:t>лотой.</w:t>
      </w:r>
    </w:p>
    <w:p w:rsidR="00F125DE" w:rsidRPr="00D853F9" w:rsidRDefault="00F125DE" w:rsidP="00F125DE">
      <w:pPr>
        <w:shd w:val="clear" w:color="auto" w:fill="FFFFFF"/>
        <w:ind w:left="14" w:right="10"/>
      </w:pPr>
      <w:r>
        <w:rPr>
          <w:color w:val="000000"/>
        </w:rPr>
        <w:t xml:space="preserve">     </w:t>
      </w:r>
      <w:r w:rsidRPr="00D853F9">
        <w:rPr>
          <w:color w:val="000000"/>
        </w:rPr>
        <w:t>Во-вторых, выразительность композиции до</w:t>
      </w:r>
      <w:r w:rsidRPr="00D853F9">
        <w:rPr>
          <w:color w:val="000000"/>
        </w:rPr>
        <w:softHyphen/>
        <w:t xml:space="preserve">стигается использованием ряда </w:t>
      </w:r>
      <w:r w:rsidRPr="002428EB">
        <w:rPr>
          <w:b/>
          <w:i/>
          <w:color w:val="000000"/>
        </w:rPr>
        <w:t>композицион</w:t>
      </w:r>
      <w:r w:rsidRPr="002428EB">
        <w:rPr>
          <w:b/>
          <w:i/>
          <w:color w:val="000000"/>
        </w:rPr>
        <w:softHyphen/>
        <w:t>ных приемов</w:t>
      </w:r>
      <w:r w:rsidRPr="00D853F9">
        <w:rPr>
          <w:color w:val="000000"/>
        </w:rPr>
        <w:t>, в основе которых лежат принципы контраста или нюанса, тождества, симметрии или асимметрии, динамики или статики, зам</w:t>
      </w:r>
      <w:r w:rsidRPr="00D853F9">
        <w:rPr>
          <w:color w:val="000000"/>
        </w:rPr>
        <w:softHyphen/>
        <w:t>кнутости или открытости композиции и ее эле</w:t>
      </w:r>
      <w:r w:rsidRPr="00D853F9">
        <w:rPr>
          <w:color w:val="000000"/>
        </w:rPr>
        <w:softHyphen/>
        <w:t>ментов.</w:t>
      </w:r>
    </w:p>
    <w:p w:rsidR="00F125DE" w:rsidRPr="00D853F9" w:rsidRDefault="00F125DE" w:rsidP="00F125DE">
      <w:pPr>
        <w:shd w:val="clear" w:color="auto" w:fill="FFFFFF"/>
        <w:ind w:left="10" w:right="10" w:firstLine="182"/>
      </w:pPr>
      <w:r w:rsidRPr="002428EB">
        <w:rPr>
          <w:b/>
          <w:color w:val="000000"/>
        </w:rPr>
        <w:t>Контраст</w:t>
      </w:r>
      <w:r w:rsidRPr="00D853F9">
        <w:rPr>
          <w:color w:val="000000"/>
        </w:rPr>
        <w:t xml:space="preserve"> — </w:t>
      </w:r>
      <w:r w:rsidRPr="00D853F9">
        <w:rPr>
          <w:i/>
          <w:iCs/>
          <w:color w:val="000000"/>
        </w:rPr>
        <w:t xml:space="preserve">это </w:t>
      </w:r>
      <w:r w:rsidRPr="00D853F9">
        <w:rPr>
          <w:color w:val="000000"/>
        </w:rPr>
        <w:t>сопоставление сильно разли</w:t>
      </w:r>
      <w:r w:rsidRPr="00D853F9">
        <w:rPr>
          <w:color w:val="000000"/>
        </w:rPr>
        <w:softHyphen/>
        <w:t>чающихся состояний какого-либо свойства (боль</w:t>
      </w:r>
      <w:r w:rsidRPr="00D853F9">
        <w:rPr>
          <w:color w:val="000000"/>
        </w:rPr>
        <w:softHyphen/>
        <w:t>шого с малым, вертикального с горизонтальным, плоского с объемным, гладкого с рельефным и т.п.).</w:t>
      </w:r>
    </w:p>
    <w:p w:rsidR="00F125DE" w:rsidRPr="00D853F9" w:rsidRDefault="00F125DE" w:rsidP="00F125DE">
      <w:pPr>
        <w:shd w:val="clear" w:color="auto" w:fill="FFFFFF"/>
        <w:spacing w:before="5"/>
        <w:ind w:left="10" w:right="14" w:firstLine="178"/>
      </w:pPr>
      <w:r w:rsidRPr="002428EB">
        <w:rPr>
          <w:b/>
          <w:color w:val="000000"/>
        </w:rPr>
        <w:t>Нюанс</w:t>
      </w:r>
      <w:r w:rsidRPr="00D853F9">
        <w:rPr>
          <w:color w:val="000000"/>
        </w:rPr>
        <w:t xml:space="preserve"> — это сопоставление близких состоя</w:t>
      </w:r>
      <w:r w:rsidRPr="00D853F9">
        <w:rPr>
          <w:color w:val="000000"/>
        </w:rPr>
        <w:softHyphen/>
        <w:t xml:space="preserve">ний свойств (большого </w:t>
      </w:r>
      <w:r>
        <w:rPr>
          <w:color w:val="000000"/>
        </w:rPr>
        <w:t>с</w:t>
      </w:r>
      <w:r w:rsidRPr="00D853F9">
        <w:rPr>
          <w:i/>
          <w:iCs/>
          <w:color w:val="000000"/>
        </w:rPr>
        <w:t xml:space="preserve"> </w:t>
      </w:r>
      <w:r>
        <w:rPr>
          <w:color w:val="000000"/>
        </w:rPr>
        <w:t>чуть бо</w:t>
      </w:r>
      <w:r w:rsidRPr="00D853F9">
        <w:rPr>
          <w:color w:val="000000"/>
        </w:rPr>
        <w:t>л</w:t>
      </w:r>
      <w:r>
        <w:rPr>
          <w:color w:val="000000"/>
        </w:rPr>
        <w:t>ьш</w:t>
      </w:r>
      <w:r w:rsidRPr="00D853F9">
        <w:rPr>
          <w:color w:val="000000"/>
        </w:rPr>
        <w:t>им, плоско</w:t>
      </w:r>
      <w:r w:rsidRPr="00D853F9">
        <w:rPr>
          <w:color w:val="000000"/>
        </w:rPr>
        <w:softHyphen/>
        <w:t>го с чуть выпуклым и т.п.). В тождестве состо</w:t>
      </w:r>
      <w:r w:rsidRPr="00D853F9">
        <w:rPr>
          <w:color w:val="000000"/>
        </w:rPr>
        <w:softHyphen/>
        <w:t>яния свойств повторяются.</w:t>
      </w:r>
    </w:p>
    <w:p w:rsidR="00F125DE" w:rsidRPr="00D853F9" w:rsidRDefault="00F125DE" w:rsidP="00F125DE">
      <w:pPr>
        <w:shd w:val="clear" w:color="auto" w:fill="FFFFFF"/>
        <w:spacing w:before="5"/>
        <w:ind w:left="10" w:right="5" w:firstLine="178"/>
      </w:pPr>
      <w:r w:rsidRPr="002428EB">
        <w:rPr>
          <w:b/>
          <w:color w:val="000000"/>
        </w:rPr>
        <w:t>Симметрия</w:t>
      </w:r>
      <w:r w:rsidRPr="00D853F9">
        <w:rPr>
          <w:color w:val="000000"/>
        </w:rPr>
        <w:t xml:space="preserve"> — это тождество частей, одна из которых располагается относительно оси сим</w:t>
      </w:r>
      <w:r w:rsidRPr="00D853F9">
        <w:rPr>
          <w:color w:val="000000"/>
        </w:rPr>
        <w:softHyphen/>
        <w:t>метрии как зеркальное отражение другой. При асимметрии тождество частей и их зеркальное расположение не соблюдаются, однако может быть достигнуто их зрительное равновесие.</w:t>
      </w:r>
    </w:p>
    <w:p w:rsidR="00F125DE" w:rsidRPr="00D853F9" w:rsidRDefault="00F125DE" w:rsidP="00F125DE">
      <w:pPr>
        <w:shd w:val="clear" w:color="auto" w:fill="FFFFFF"/>
        <w:ind w:firstLine="187"/>
      </w:pPr>
      <w:r w:rsidRPr="00D853F9">
        <w:rPr>
          <w:color w:val="000000"/>
        </w:rPr>
        <w:t xml:space="preserve">Когда в форме начинает преобладать одно из измерений, возникает зрительное движение в направлении этого измерения и можно говорить о направленности элементов композиции или о ее </w:t>
      </w:r>
      <w:r w:rsidRPr="002428EB">
        <w:rPr>
          <w:b/>
          <w:color w:val="000000"/>
        </w:rPr>
        <w:t>динамичности</w:t>
      </w:r>
      <w:r w:rsidRPr="00D853F9">
        <w:rPr>
          <w:color w:val="000000"/>
        </w:rPr>
        <w:t xml:space="preserve"> (при этом под динамикой понимается не физическое, а зрительное движение). Статичная композиция не вызывает зрительного движения, для нее характерна урав</w:t>
      </w:r>
      <w:r w:rsidRPr="00D853F9">
        <w:rPr>
          <w:color w:val="000000"/>
        </w:rPr>
        <w:softHyphen/>
        <w:t>новешенность формы. Прямоугольник и парал</w:t>
      </w:r>
      <w:r w:rsidRPr="00D853F9">
        <w:rPr>
          <w:color w:val="000000"/>
        </w:rPr>
        <w:softHyphen/>
        <w:t>лелепипед — примеры динамических форм,</w:t>
      </w:r>
      <w:r>
        <w:t xml:space="preserve"> </w:t>
      </w:r>
      <w:r w:rsidRPr="00D853F9">
        <w:rPr>
          <w:color w:val="000000"/>
        </w:rPr>
        <w:t>квадрат и куб — статических. Неорганизованная динамика элементов композиции, несогласован</w:t>
      </w:r>
      <w:r w:rsidRPr="00D853F9">
        <w:rPr>
          <w:color w:val="000000"/>
        </w:rPr>
        <w:softHyphen/>
        <w:t>ность особенностей их зрительного восприятия могут разделить композицию на отдельные не</w:t>
      </w:r>
      <w:r w:rsidRPr="00D853F9">
        <w:rPr>
          <w:color w:val="000000"/>
        </w:rPr>
        <w:softHyphen/>
        <w:t>связанные части, т.е. нарушить ее главное каче</w:t>
      </w:r>
      <w:r w:rsidRPr="00D853F9">
        <w:rPr>
          <w:color w:val="000000"/>
        </w:rPr>
        <w:softHyphen/>
        <w:t xml:space="preserve">ство — </w:t>
      </w:r>
      <w:r w:rsidRPr="002428EB">
        <w:rPr>
          <w:color w:val="000000"/>
        </w:rPr>
        <w:t>единство</w:t>
      </w:r>
      <w:r w:rsidRPr="00D853F9">
        <w:rPr>
          <w:color w:val="000000"/>
        </w:rPr>
        <w:t>.</w:t>
      </w:r>
    </w:p>
    <w:p w:rsidR="00F125DE" w:rsidRPr="00D853F9" w:rsidRDefault="00F125DE" w:rsidP="00F125DE">
      <w:pPr>
        <w:shd w:val="clear" w:color="auto" w:fill="FFFFFF"/>
        <w:ind w:left="5" w:firstLine="178"/>
      </w:pPr>
      <w:r w:rsidRPr="002428EB">
        <w:rPr>
          <w:b/>
          <w:color w:val="000000"/>
        </w:rPr>
        <w:t>Замкнутость и открытость</w:t>
      </w:r>
      <w:r w:rsidRPr="00D853F9">
        <w:rPr>
          <w:color w:val="000000"/>
        </w:rPr>
        <w:t xml:space="preserve"> используются в пространственной композиции. Замкнутость достигается изоляцией композиции от внешнего пространства, открытость — проникновением последнего внутрь нее путем устройства широ</w:t>
      </w:r>
      <w:r w:rsidRPr="00D853F9">
        <w:rPr>
          <w:color w:val="000000"/>
        </w:rPr>
        <w:softHyphen/>
        <w:t>ких проемов, связывающих внутреннее простран</w:t>
      </w:r>
      <w:r w:rsidRPr="00D853F9">
        <w:rPr>
          <w:color w:val="000000"/>
        </w:rPr>
        <w:softHyphen/>
        <w:t>ство с внешним.</w:t>
      </w:r>
    </w:p>
    <w:p w:rsidR="00F125DE" w:rsidRPr="00D853F9" w:rsidRDefault="00F125DE" w:rsidP="00F125DE">
      <w:pPr>
        <w:shd w:val="clear" w:color="auto" w:fill="FFFFFF"/>
        <w:ind w:right="29"/>
      </w:pPr>
      <w:r>
        <w:rPr>
          <w:color w:val="000000"/>
        </w:rPr>
        <w:t xml:space="preserve">     </w:t>
      </w:r>
      <w:r w:rsidRPr="00D853F9">
        <w:rPr>
          <w:color w:val="000000"/>
        </w:rPr>
        <w:t>Важную роль в достижении выразительности той или иной композиции играют методы чле</w:t>
      </w:r>
      <w:r w:rsidRPr="00D853F9">
        <w:rPr>
          <w:color w:val="000000"/>
        </w:rPr>
        <w:softHyphen/>
        <w:t>нений, когда композиционное целое строится из отдельных частей и они становятся членениями целого. Выра</w:t>
      </w:r>
      <w:r w:rsidRPr="00D853F9">
        <w:rPr>
          <w:color w:val="000000"/>
        </w:rPr>
        <w:softHyphen/>
        <w:t>зительность членений достигается использованием метода соподчинения частей, а также основных ритмических закономерностей.</w:t>
      </w:r>
    </w:p>
    <w:p w:rsidR="00F125DE" w:rsidRPr="00D853F9" w:rsidRDefault="00F125DE" w:rsidP="00F125DE">
      <w:pPr>
        <w:shd w:val="clear" w:color="auto" w:fill="FFFFFF"/>
        <w:ind w:right="22" w:firstLine="180"/>
      </w:pPr>
      <w:r w:rsidRPr="00D853F9">
        <w:rPr>
          <w:color w:val="000000"/>
        </w:rPr>
        <w:t>Метод соподчинения отдельных частей заклю</w:t>
      </w:r>
      <w:r w:rsidRPr="00D853F9">
        <w:rPr>
          <w:color w:val="000000"/>
        </w:rPr>
        <w:softHyphen/>
        <w:t>чается в выделении главной из них и подчине</w:t>
      </w:r>
      <w:r w:rsidRPr="00D853F9">
        <w:rPr>
          <w:color w:val="000000"/>
        </w:rPr>
        <w:softHyphen/>
        <w:t>нии ей других частей, что, в свою очередь, слу</w:t>
      </w:r>
      <w:r w:rsidRPr="00D853F9">
        <w:rPr>
          <w:color w:val="000000"/>
        </w:rPr>
        <w:softHyphen/>
        <w:t xml:space="preserve">жит достижению целостности пространственной, объемной или фронтальной композиции. Так, при членении на </w:t>
      </w:r>
      <w:r w:rsidRPr="00D853F9">
        <w:rPr>
          <w:color w:val="000000"/>
        </w:rPr>
        <w:lastRenderedPageBreak/>
        <w:t>равные части соподчинения между ними не возникает. Членением же на неравные части можно создать впечатление уве</w:t>
      </w:r>
      <w:r w:rsidRPr="00D853F9">
        <w:rPr>
          <w:color w:val="000000"/>
        </w:rPr>
        <w:softHyphen/>
        <w:t>личения или сокращения протяженности про</w:t>
      </w:r>
      <w:r w:rsidRPr="00D853F9">
        <w:rPr>
          <w:color w:val="000000"/>
        </w:rPr>
        <w:softHyphen/>
        <w:t>странства, объема, плоскости, а также выделить главные их части, т.е. усилить композиционную значимость одного из членений, сделав его наи</w:t>
      </w:r>
      <w:r w:rsidRPr="00D853F9">
        <w:rPr>
          <w:color w:val="000000"/>
        </w:rPr>
        <w:softHyphen/>
        <w:t>большим.</w:t>
      </w:r>
    </w:p>
    <w:p w:rsidR="00F125DE" w:rsidRPr="00DA63D2" w:rsidRDefault="00F125DE" w:rsidP="00F125DE">
      <w:pPr>
        <w:shd w:val="clear" w:color="auto" w:fill="FFFFFF"/>
        <w:ind w:right="14" w:firstLine="180"/>
      </w:pPr>
      <w:r w:rsidRPr="00D853F9">
        <w:rPr>
          <w:color w:val="000000"/>
        </w:rPr>
        <w:t>Знание ритмических закономерностей позво</w:t>
      </w:r>
      <w:r w:rsidRPr="00D853F9">
        <w:rPr>
          <w:color w:val="000000"/>
        </w:rPr>
        <w:softHyphen/>
        <w:t>ляет добиваться выразительности в членениях на большое число повторяющихся частей. Различа</w:t>
      </w:r>
      <w:r w:rsidRPr="00D853F9">
        <w:rPr>
          <w:color w:val="000000"/>
        </w:rPr>
        <w:softHyphen/>
        <w:t>ют два вида ритмических закономерностей: метрическую, или метр, и собственно ритмичес</w:t>
      </w:r>
      <w:r w:rsidRPr="00D853F9">
        <w:rPr>
          <w:color w:val="000000"/>
        </w:rPr>
        <w:softHyphen/>
        <w:t>кую — ритм. Метрический порядок характери</w:t>
      </w:r>
      <w:r w:rsidRPr="00D853F9">
        <w:rPr>
          <w:color w:val="000000"/>
        </w:rPr>
        <w:softHyphen/>
        <w:t>зуется повторением одинаковых частей и равных интервалов между ними, ритмический — после</w:t>
      </w:r>
      <w:r w:rsidRPr="00D853F9">
        <w:rPr>
          <w:color w:val="000000"/>
        </w:rPr>
        <w:softHyphen/>
        <w:t>довательным увеличением или уменьшением интервалов между повторяющимися частями, либо последовательным изменением последних, либо тех и других.</w:t>
      </w:r>
    </w:p>
    <w:p w:rsidR="00F125DE" w:rsidRPr="00D853F9" w:rsidRDefault="00F125DE" w:rsidP="00F125DE">
      <w:pPr>
        <w:shd w:val="clear" w:color="auto" w:fill="FFFFFF"/>
        <w:spacing w:before="96"/>
        <w:ind w:left="1051"/>
        <w:jc w:val="center"/>
      </w:pPr>
      <w:r w:rsidRPr="00D853F9">
        <w:rPr>
          <w:b/>
          <w:bCs/>
          <w:color w:val="000000"/>
        </w:rPr>
        <w:t>Практические задания</w:t>
      </w:r>
    </w:p>
    <w:p w:rsidR="00F125DE" w:rsidRPr="00D853F9" w:rsidRDefault="00F125DE" w:rsidP="00F125DE">
      <w:pPr>
        <w:shd w:val="clear" w:color="auto" w:fill="FFFFFF"/>
        <w:spacing w:before="5"/>
        <w:ind w:right="14"/>
      </w:pPr>
      <w:r>
        <w:rPr>
          <w:color w:val="000000"/>
        </w:rPr>
        <w:t xml:space="preserve">     </w:t>
      </w:r>
      <w:r w:rsidRPr="00D853F9">
        <w:rPr>
          <w:color w:val="000000"/>
        </w:rPr>
        <w:t>Предлагаемые задания заключаются в выпол</w:t>
      </w:r>
      <w:r w:rsidRPr="00D853F9">
        <w:rPr>
          <w:color w:val="000000"/>
        </w:rPr>
        <w:softHyphen/>
        <w:t>нении ряда композиционных упражнений, ко</w:t>
      </w:r>
      <w:r w:rsidRPr="00D853F9">
        <w:rPr>
          <w:color w:val="000000"/>
        </w:rPr>
        <w:softHyphen/>
        <w:t>торые помогут усвоить основные принципы композиции и представить пластические воз</w:t>
      </w:r>
      <w:r w:rsidRPr="00D853F9">
        <w:rPr>
          <w:color w:val="000000"/>
        </w:rPr>
        <w:softHyphen/>
        <w:t>можности пространства интерьера. Руководством и иллюстративным материалом к заданиям яв</w:t>
      </w:r>
      <w:r w:rsidRPr="00D853F9">
        <w:rPr>
          <w:color w:val="000000"/>
        </w:rPr>
        <w:softHyphen/>
        <w:t>ляют</w:t>
      </w:r>
      <w:r>
        <w:rPr>
          <w:color w:val="000000"/>
        </w:rPr>
        <w:t>ся схемы, изображенные на рис. 1</w:t>
      </w:r>
      <w:r w:rsidRPr="00D853F9">
        <w:rPr>
          <w:color w:val="000000"/>
        </w:rPr>
        <w:t>, где показаны основные средства построения компо</w:t>
      </w:r>
      <w:r w:rsidRPr="00D853F9">
        <w:rPr>
          <w:color w:val="000000"/>
        </w:rPr>
        <w:softHyphen/>
        <w:t>зиции. Общие композиционные закономернос</w:t>
      </w:r>
      <w:r w:rsidRPr="00D853F9">
        <w:rPr>
          <w:color w:val="000000"/>
        </w:rPr>
        <w:softHyphen/>
        <w:t>ти демонстрируются на легко усваиваемом аб</w:t>
      </w:r>
      <w:r w:rsidRPr="00D853F9">
        <w:rPr>
          <w:color w:val="000000"/>
        </w:rPr>
        <w:softHyphen/>
        <w:t>страктном материале: простые геометрические формы размещаются на плоскости заданного размера и очертания.</w:t>
      </w:r>
    </w:p>
    <w:p w:rsidR="00F125DE" w:rsidRPr="00D853F9" w:rsidRDefault="00F125DE" w:rsidP="00F125DE">
      <w:pPr>
        <w:shd w:val="clear" w:color="auto" w:fill="FFFFFF"/>
        <w:ind w:left="10" w:firstLine="168"/>
      </w:pPr>
      <w:r w:rsidRPr="00D853F9">
        <w:rPr>
          <w:color w:val="000000"/>
        </w:rPr>
        <w:t>Упражнения можно проводить и на макете, например, с помощью кубиков, что позволит почувствовать объем элементов, их пространст</w:t>
      </w:r>
      <w:r w:rsidRPr="00D853F9">
        <w:rPr>
          <w:color w:val="000000"/>
        </w:rPr>
        <w:softHyphen/>
        <w:t>венные взаимоотношения и связи, а значит, вплотную подойти к формированию простран</w:t>
      </w:r>
      <w:r w:rsidRPr="00D853F9">
        <w:rPr>
          <w:color w:val="000000"/>
        </w:rPr>
        <w:softHyphen/>
        <w:t>ственных композиций.</w:t>
      </w:r>
    </w:p>
    <w:p w:rsidR="00F125DE" w:rsidRPr="002428EB" w:rsidRDefault="00F125DE" w:rsidP="00F125DE">
      <w:pPr>
        <w:shd w:val="clear" w:color="auto" w:fill="FFFFFF"/>
        <w:spacing w:before="5"/>
        <w:ind w:left="5" w:right="10" w:firstLine="168"/>
      </w:pPr>
      <w:r w:rsidRPr="002428EB">
        <w:rPr>
          <w:b/>
          <w:i/>
          <w:iCs/>
          <w:color w:val="000000"/>
        </w:rPr>
        <w:t>Задание 1</w:t>
      </w:r>
      <w:r w:rsidRPr="00D853F9">
        <w:rPr>
          <w:i/>
          <w:iCs/>
          <w:color w:val="000000"/>
        </w:rPr>
        <w:t xml:space="preserve">. </w:t>
      </w:r>
      <w:r w:rsidRPr="00D853F9">
        <w:rPr>
          <w:color w:val="000000"/>
        </w:rPr>
        <w:t>Приемы выделения главного эле</w:t>
      </w:r>
      <w:r w:rsidRPr="00D853F9">
        <w:rPr>
          <w:color w:val="000000"/>
        </w:rPr>
        <w:softHyphen/>
      </w:r>
      <w:r>
        <w:rPr>
          <w:color w:val="000000"/>
        </w:rPr>
        <w:t>мента композиции (рис. 1</w:t>
      </w:r>
      <w:r w:rsidRPr="00D853F9">
        <w:rPr>
          <w:color w:val="000000"/>
        </w:rPr>
        <w:t xml:space="preserve">, </w:t>
      </w:r>
      <w:r w:rsidRPr="00D853F9">
        <w:rPr>
          <w:i/>
          <w:iCs/>
          <w:color w:val="000000"/>
        </w:rPr>
        <w:t>а).</w:t>
      </w:r>
    </w:p>
    <w:p w:rsidR="00F125DE" w:rsidRPr="00D853F9" w:rsidRDefault="00F125DE" w:rsidP="00F125DE">
      <w:pPr>
        <w:shd w:val="clear" w:color="auto" w:fill="FFFFFF"/>
        <w:ind w:left="10" w:firstLine="163"/>
      </w:pPr>
      <w:r w:rsidRPr="002428EB">
        <w:rPr>
          <w:b/>
          <w:i/>
          <w:iCs/>
          <w:color w:val="000000"/>
        </w:rPr>
        <w:t>Задание 2</w:t>
      </w:r>
      <w:r w:rsidRPr="00D853F9">
        <w:rPr>
          <w:i/>
          <w:iCs/>
          <w:color w:val="000000"/>
        </w:rPr>
        <w:t xml:space="preserve">. </w:t>
      </w:r>
      <w:r w:rsidRPr="00D853F9">
        <w:rPr>
          <w:color w:val="000000"/>
        </w:rPr>
        <w:t>Показать разную степень заполнения плоскос</w:t>
      </w:r>
      <w:r>
        <w:rPr>
          <w:color w:val="000000"/>
        </w:rPr>
        <w:t>ти элементами композиции (рис. 1</w:t>
      </w:r>
      <w:r w:rsidRPr="00D853F9">
        <w:rPr>
          <w:color w:val="000000"/>
        </w:rPr>
        <w:t xml:space="preserve">, </w:t>
      </w:r>
      <w:r>
        <w:rPr>
          <w:i/>
          <w:iCs/>
          <w:color w:val="000000"/>
        </w:rPr>
        <w:t>б</w:t>
      </w:r>
      <w:r w:rsidRPr="00D853F9">
        <w:rPr>
          <w:i/>
          <w:iCs/>
          <w:color w:val="000000"/>
        </w:rPr>
        <w:t>).</w:t>
      </w:r>
    </w:p>
    <w:p w:rsidR="00F125DE" w:rsidRPr="00D853F9" w:rsidRDefault="00F125DE" w:rsidP="00F125DE">
      <w:pPr>
        <w:shd w:val="clear" w:color="auto" w:fill="FFFFFF"/>
        <w:spacing w:before="72"/>
        <w:ind w:left="82"/>
        <w:jc w:val="both"/>
        <w:rPr>
          <w:color w:val="000000"/>
        </w:rPr>
      </w:pPr>
      <w:r w:rsidRPr="002428EB">
        <w:rPr>
          <w:b/>
          <w:i/>
          <w:iCs/>
          <w:color w:val="000000"/>
        </w:rPr>
        <w:t>Задание 3.</w:t>
      </w:r>
      <w:r w:rsidRPr="00D853F9">
        <w:rPr>
          <w:i/>
          <w:iCs/>
          <w:color w:val="000000"/>
        </w:rPr>
        <w:t xml:space="preserve"> </w:t>
      </w:r>
      <w:r w:rsidRPr="00D853F9">
        <w:rPr>
          <w:color w:val="000000"/>
        </w:rPr>
        <w:t>Дать примеры рит</w:t>
      </w:r>
      <w:r>
        <w:rPr>
          <w:color w:val="000000"/>
        </w:rPr>
        <w:t>мической и мет</w:t>
      </w:r>
      <w:r w:rsidRPr="00D853F9">
        <w:rPr>
          <w:color w:val="000000"/>
        </w:rPr>
        <w:t xml:space="preserve">рической  организации элементов композиции </w:t>
      </w:r>
      <w:r>
        <w:rPr>
          <w:color w:val="000000"/>
        </w:rPr>
        <w:t>(рис. 1</w:t>
      </w:r>
      <w:r w:rsidRPr="00D853F9">
        <w:rPr>
          <w:color w:val="000000"/>
        </w:rPr>
        <w:t>, в).</w:t>
      </w:r>
    </w:p>
    <w:p w:rsidR="00F125DE" w:rsidRPr="00D853F9" w:rsidRDefault="00F125DE" w:rsidP="00F125DE">
      <w:pPr>
        <w:shd w:val="clear" w:color="auto" w:fill="FFFFFF"/>
        <w:ind w:left="77" w:right="5" w:firstLine="168"/>
        <w:rPr>
          <w:color w:val="000000"/>
        </w:rPr>
      </w:pPr>
      <w:r w:rsidRPr="002428EB">
        <w:rPr>
          <w:b/>
          <w:i/>
          <w:iCs/>
          <w:color w:val="000000"/>
        </w:rPr>
        <w:t>Задание 4</w:t>
      </w:r>
      <w:r w:rsidRPr="00D853F9">
        <w:rPr>
          <w:i/>
          <w:iCs/>
          <w:color w:val="000000"/>
        </w:rPr>
        <w:t xml:space="preserve">. </w:t>
      </w:r>
      <w:r w:rsidRPr="00D853F9">
        <w:rPr>
          <w:color w:val="000000"/>
        </w:rPr>
        <w:t>Показать деление плоскости на части и соподчинени</w:t>
      </w:r>
      <w:r>
        <w:rPr>
          <w:color w:val="000000"/>
        </w:rPr>
        <w:t>е частей (согласно схемам рис. 1</w:t>
      </w:r>
      <w:r w:rsidRPr="00D853F9">
        <w:rPr>
          <w:color w:val="000000"/>
        </w:rPr>
        <w:t>, г).</w:t>
      </w:r>
    </w:p>
    <w:p w:rsidR="00F125DE" w:rsidRPr="00D853F9" w:rsidRDefault="00F125DE" w:rsidP="00F125DE">
      <w:pPr>
        <w:shd w:val="clear" w:color="auto" w:fill="FFFFFF"/>
        <w:ind w:left="82" w:firstLine="163"/>
        <w:rPr>
          <w:color w:val="000000"/>
        </w:rPr>
      </w:pPr>
      <w:r w:rsidRPr="002428EB">
        <w:rPr>
          <w:b/>
          <w:i/>
          <w:iCs/>
          <w:color w:val="000000"/>
        </w:rPr>
        <w:t>Задание 5</w:t>
      </w:r>
      <w:r w:rsidRPr="00D853F9">
        <w:rPr>
          <w:i/>
          <w:iCs/>
          <w:color w:val="000000"/>
        </w:rPr>
        <w:t xml:space="preserve">. </w:t>
      </w:r>
      <w:r w:rsidRPr="00D853F9">
        <w:rPr>
          <w:color w:val="000000"/>
        </w:rPr>
        <w:t xml:space="preserve">Приемы компоновки элементов </w:t>
      </w:r>
      <w:r>
        <w:rPr>
          <w:color w:val="000000"/>
        </w:rPr>
        <w:t>композиции (рис. 1</w:t>
      </w:r>
      <w:r w:rsidRPr="00D853F9">
        <w:rPr>
          <w:color w:val="000000"/>
        </w:rPr>
        <w:t xml:space="preserve"> </w:t>
      </w:r>
      <w:r w:rsidRPr="00D853F9">
        <w:rPr>
          <w:i/>
          <w:iCs/>
          <w:color w:val="000000"/>
        </w:rPr>
        <w:t>д).</w:t>
      </w:r>
    </w:p>
    <w:p w:rsidR="00F125DE" w:rsidRPr="00D853F9" w:rsidRDefault="00F125DE" w:rsidP="00F125DE">
      <w:pPr>
        <w:shd w:val="clear" w:color="auto" w:fill="FFFFFF"/>
        <w:ind w:left="173"/>
        <w:jc w:val="both"/>
      </w:pPr>
    </w:p>
    <w:p w:rsidR="00F125DE" w:rsidRPr="00570B57" w:rsidRDefault="00F125DE" w:rsidP="00F125DE">
      <w:pPr>
        <w:shd w:val="clear" w:color="auto" w:fill="FFFFFF"/>
        <w:ind w:right="5" w:firstLine="187"/>
        <w:rPr>
          <w:lang w:val="en-US"/>
        </w:rPr>
      </w:pPr>
    </w:p>
    <w:p w:rsidR="00F125DE" w:rsidRDefault="00F125DE" w:rsidP="00F125DE">
      <w:pPr>
        <w:shd w:val="clear" w:color="auto" w:fill="FFFFFF"/>
        <w:ind w:firstLine="182"/>
        <w:rPr>
          <w:color w:val="000000"/>
        </w:rPr>
      </w:pPr>
      <w:r w:rsidRPr="00FD4703">
        <w:rPr>
          <w:b/>
          <w:color w:val="000000"/>
          <w:u w:val="double"/>
        </w:rPr>
        <w:t>Цвет</w:t>
      </w:r>
      <w:r w:rsidRPr="00D853F9">
        <w:rPr>
          <w:color w:val="000000"/>
        </w:rPr>
        <w:t xml:space="preserve"> — наиболее выразительное слагаемое интерьера жилого дома. Выбор его зависит от эстетических симпатий членов семьи, ее состава и семейных традиций, объемно-планировочных особенностей жилой ячейки и др. Цветовое оформление должно соответствовать общему композиционному замыслу интерьера. Это мо</w:t>
      </w:r>
      <w:r w:rsidRPr="00D853F9">
        <w:rPr>
          <w:color w:val="000000"/>
        </w:rPr>
        <w:softHyphen/>
        <w:t>жет быть создание единого жилого пространства, или членение его на отдельные независимые части, или выделение доминирующего компози</w:t>
      </w:r>
      <w:r w:rsidRPr="00D853F9">
        <w:rPr>
          <w:color w:val="000000"/>
        </w:rPr>
        <w:softHyphen/>
        <w:t>ционного центра жилой ячейки. В целом же цветовое решение жилого интерьера должно быть гармоничным, создавать психологический ком</w:t>
      </w:r>
      <w:r w:rsidRPr="00D853F9">
        <w:rPr>
          <w:color w:val="000000"/>
        </w:rPr>
        <w:softHyphen/>
        <w:t>форт и способствовать оптимальному зритель</w:t>
      </w:r>
      <w:r w:rsidRPr="00D853F9">
        <w:rPr>
          <w:color w:val="000000"/>
        </w:rPr>
        <w:softHyphen/>
        <w:t>ному восприятию элементов жилого простран</w:t>
      </w:r>
      <w:r w:rsidRPr="00D853F9">
        <w:rPr>
          <w:color w:val="000000"/>
        </w:rPr>
        <w:softHyphen/>
        <w:t>ства. Правильно использовать цвет поможет знание основных положений цветоведения, даю</w:t>
      </w:r>
      <w:r w:rsidRPr="00D853F9">
        <w:rPr>
          <w:color w:val="000000"/>
        </w:rPr>
        <w:softHyphen/>
        <w:t>щих представление о главных гармонических, психологических и оптических свойствах цвета.</w:t>
      </w:r>
      <w:r w:rsidRPr="0031572D">
        <w:rPr>
          <w:color w:val="000000"/>
        </w:rPr>
        <w:t xml:space="preserve"> </w:t>
      </w:r>
      <w:r w:rsidRPr="00D853F9">
        <w:rPr>
          <w:color w:val="000000"/>
        </w:rPr>
        <w:t>Первичными, или основными, цветами в при</w:t>
      </w:r>
      <w:r w:rsidRPr="00D853F9">
        <w:rPr>
          <w:color w:val="000000"/>
        </w:rPr>
        <w:softHyphen/>
        <w:t>роде являются красный, желтый и синий. Их смешивание дает вторичные цвета — оранжевый (красный + желтый), фиолетовый (красный + + синий), зеленый (желтый + синий). Все эти цвета, а также их многочисленные оттенки на</w:t>
      </w:r>
      <w:r w:rsidRPr="00D853F9">
        <w:rPr>
          <w:color w:val="000000"/>
        </w:rPr>
        <w:softHyphen/>
        <w:t xml:space="preserve">зываются хроматическими (от греч. </w:t>
      </w:r>
      <w:r w:rsidRPr="00D853F9">
        <w:rPr>
          <w:color w:val="000000"/>
          <w:lang w:val="en-US"/>
        </w:rPr>
        <w:t>chromos</w:t>
      </w:r>
      <w:r w:rsidRPr="00D853F9">
        <w:rPr>
          <w:color w:val="000000"/>
        </w:rPr>
        <w:t xml:space="preserve"> — цветной, </w:t>
      </w:r>
      <w:r w:rsidRPr="00D853F9">
        <w:rPr>
          <w:color w:val="000000"/>
          <w:lang w:val="en-US"/>
        </w:rPr>
        <w:t>achromos</w:t>
      </w:r>
      <w:r w:rsidRPr="00D853F9">
        <w:rPr>
          <w:color w:val="000000"/>
        </w:rPr>
        <w:t xml:space="preserve"> — бесцветный). Белый, серый и черный цвета называются ахроматическими, или нейтральными (бесцветными). Хроматиче</w:t>
      </w:r>
      <w:r w:rsidRPr="00D853F9">
        <w:rPr>
          <w:color w:val="000000"/>
        </w:rPr>
        <w:softHyphen/>
        <w:t xml:space="preserve">ские цвета образуют цветовой круг, который объединяет до 150 цветовых оттенков. </w:t>
      </w:r>
    </w:p>
    <w:p w:rsidR="00F125DE" w:rsidRDefault="00F125DE" w:rsidP="00F125DE">
      <w:pPr>
        <w:shd w:val="clear" w:color="auto" w:fill="FFFFFF"/>
        <w:ind w:firstLine="182"/>
        <w:rPr>
          <w:color w:val="000000"/>
        </w:rPr>
      </w:pPr>
    </w:p>
    <w:p w:rsidR="00F125DE" w:rsidRDefault="00F125DE" w:rsidP="00F125DE">
      <w:pPr>
        <w:shd w:val="clear" w:color="auto" w:fill="FFFFFF"/>
        <w:ind w:firstLine="182"/>
        <w:rPr>
          <w:color w:val="000000"/>
        </w:rPr>
      </w:pPr>
    </w:p>
    <w:p w:rsidR="00F125DE" w:rsidRDefault="00F125DE" w:rsidP="00F125DE">
      <w:pPr>
        <w:shd w:val="clear" w:color="auto" w:fill="FFFFFF"/>
        <w:ind w:firstLine="182"/>
        <w:rPr>
          <w:color w:val="000000"/>
        </w:rPr>
      </w:pPr>
      <w:r w:rsidRPr="00D853F9">
        <w:rPr>
          <w:color w:val="000000"/>
        </w:rPr>
        <w:t>Приводим упрощенный его вариант, содержащий 60 оттен</w:t>
      </w:r>
      <w:r w:rsidRPr="00D853F9">
        <w:rPr>
          <w:color w:val="000000"/>
        </w:rPr>
        <w:softHyphen/>
        <w:t>ков, составляющих 12 секторов (рис. 1). В основе этого цветового круга лежат 3 первичных и 3 вторичных цвета, образующие 6 основных сек</w:t>
      </w:r>
      <w:r w:rsidRPr="00D853F9">
        <w:rPr>
          <w:color w:val="000000"/>
        </w:rPr>
        <w:softHyphen/>
        <w:t>торов. Остальные 6 промежуточных секторов включают цвета, полученные смешиванием пер</w:t>
      </w:r>
      <w:r w:rsidRPr="00D853F9">
        <w:rPr>
          <w:color w:val="000000"/>
        </w:rPr>
        <w:softHyphen/>
        <w:t>вичного и вт</w:t>
      </w:r>
      <w:r>
        <w:rPr>
          <w:color w:val="000000"/>
        </w:rPr>
        <w:t>оричного цветов прилегающих сек</w:t>
      </w:r>
      <w:r w:rsidRPr="00D853F9">
        <w:rPr>
          <w:color w:val="000000"/>
        </w:rPr>
        <w:t>торов. Помимо этого цветовой круг по степени насыщенности цветов разделен на 5 концентри</w:t>
      </w:r>
      <w:r w:rsidRPr="00D853F9">
        <w:rPr>
          <w:color w:val="000000"/>
        </w:rPr>
        <w:softHyphen/>
        <w:t>ческих колец, из которых центральное содержит так называемые чистые цвета, два наружных — их затемненные оттенки, два внутренних — их осветленные (пастельные) варианты.</w:t>
      </w:r>
    </w:p>
    <w:p w:rsidR="00F125DE" w:rsidRPr="00D853F9" w:rsidRDefault="00F125DE" w:rsidP="00F125DE">
      <w:pPr>
        <w:shd w:val="clear" w:color="auto" w:fill="FFFFFF"/>
        <w:ind w:left="14" w:firstLine="187"/>
      </w:pPr>
    </w:p>
    <w:p w:rsidR="00F125DE" w:rsidRPr="00D853F9" w:rsidRDefault="00F125DE" w:rsidP="00F125DE">
      <w:pPr>
        <w:shd w:val="clear" w:color="auto" w:fill="FFFFFF"/>
        <w:ind w:left="14" w:firstLine="180"/>
      </w:pPr>
      <w:r>
        <w:t xml:space="preserve">                                                              </w:t>
      </w:r>
      <w:r>
        <w:rPr>
          <w:b/>
          <w:noProof/>
          <w:u w:val="double"/>
        </w:rPr>
      </w:r>
      <w:r w:rsidRPr="00FD4703">
        <w:pict>
          <v:group id="_x0000_s1043" editas="canvas" style="width:36pt;height:36pt;mso-position-horizontal-relative:char;mso-position-vertical-relative:line" coordorigin="2334,7451" coordsize="576,576">
            <o:lock v:ext="edit" aspectratio="t"/>
            <v:shape id="_x0000_s1044" type="#_x0000_t75" style="position:absolute;left:2334;top:7451;width:576;height:576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left:2430;top:7547;width:384;height:384" stroked="f">
              <v:textbox>
                <w:txbxContent>
                  <w:p w:rsidR="00F125DE" w:rsidRPr="001675B1" w:rsidRDefault="00F125DE" w:rsidP="00F125DE">
                    <w:pPr>
                      <w:rPr>
                        <w:b/>
                        <w:color w:val="808000"/>
                      </w:rPr>
                    </w:pPr>
                    <w:r w:rsidRPr="001675B1">
                      <w:rPr>
                        <w:b/>
                        <w:color w:val="808000"/>
                      </w:rPr>
                      <w:t>2</w:t>
                    </w:r>
                  </w:p>
                </w:txbxContent>
              </v:textbox>
            </v:shape>
            <w10:anchorlock/>
          </v:group>
        </w:pict>
      </w:r>
      <w:r w:rsidRPr="00FD4703">
        <w:rPr>
          <w:b/>
          <w:noProof/>
          <w:u w:val="double"/>
        </w:rPr>
        <w:pict>
          <v:shape id="_x0000_s1052" type="#_x0000_t75" style="position:absolute;left:0;text-align:left;margin-left:66pt;margin-top:5pt;width:297.75pt;height:297pt;z-index:4;mso-wrap-distance-left:504.05pt;mso-wrap-distance-top:2.85pt;mso-wrap-distance-right:504.05pt;mso-wrap-distance-bottom:2.85pt;mso-position-horizontal-relative:margin;mso-position-vertical-relative:text">
            <v:imagedata r:id="rId9" o:title="" gain="93623f" blacklevel="-1966f"/>
            <w10:wrap type="topAndBottom" anchorx="margin"/>
          </v:shape>
        </w:pict>
      </w:r>
    </w:p>
    <w:p w:rsidR="00F125DE" w:rsidRPr="00D853F9" w:rsidRDefault="00F125DE" w:rsidP="00F125DE">
      <w:pPr>
        <w:shd w:val="clear" w:color="auto" w:fill="FFFFFF"/>
        <w:jc w:val="both"/>
        <w:rPr>
          <w:color w:val="000000"/>
        </w:rPr>
      </w:pPr>
    </w:p>
    <w:p w:rsidR="00F125DE" w:rsidRPr="0031572D" w:rsidRDefault="00F125DE" w:rsidP="00F125DE">
      <w:pPr>
        <w:shd w:val="clear" w:color="auto" w:fill="FFFFFF"/>
        <w:rPr>
          <w:color w:val="000000"/>
        </w:rPr>
      </w:pPr>
      <w:r>
        <w:rPr>
          <w:b/>
          <w:bCs/>
          <w:color w:val="000000"/>
          <w:w w:val="84"/>
        </w:rPr>
        <w:t>рис. 2</w:t>
      </w:r>
      <w:r w:rsidRPr="0031572D">
        <w:rPr>
          <w:b/>
          <w:bCs/>
          <w:color w:val="000000"/>
          <w:w w:val="84"/>
        </w:rPr>
        <w:t>. Цветовой круг: первичные цвета — желтый (1), красный (2), синий (3); вторичные цвета — оранжевый (4), фиолетовый (5), зеленый (6); промежуточные цвета — желто-оранжевый (7), оранже</w:t>
      </w:r>
      <w:r w:rsidRPr="0031572D">
        <w:rPr>
          <w:b/>
          <w:bCs/>
          <w:color w:val="000000"/>
          <w:w w:val="84"/>
        </w:rPr>
        <w:softHyphen/>
        <w:t xml:space="preserve">во-красный (8), красно-фиолетовый (9), фиолетово-синий (10), сине-зеленый (11), зелено-желтый </w:t>
      </w:r>
      <w:r w:rsidRPr="0031572D">
        <w:rPr>
          <w:color w:val="000000"/>
          <w:w w:val="84"/>
        </w:rPr>
        <w:t>(12)</w:t>
      </w:r>
    </w:p>
    <w:p w:rsidR="00F125DE" w:rsidRPr="00D853F9" w:rsidRDefault="00F125DE" w:rsidP="00F125DE">
      <w:pPr>
        <w:shd w:val="clear" w:color="auto" w:fill="FFFFFF"/>
        <w:ind w:left="86" w:right="10" w:firstLine="168"/>
        <w:sectPr w:rsidR="00F125DE" w:rsidRPr="00D853F9" w:rsidSect="00F125DE">
          <w:headerReference w:type="default" r:id="rId10"/>
          <w:footerReference w:type="default" r:id="rId11"/>
          <w:pgSz w:w="11909" w:h="16834"/>
          <w:pgMar w:top="1440" w:right="1134" w:bottom="720" w:left="1701" w:header="720" w:footer="720" w:gutter="0"/>
          <w:pgBorders w:display="firstPage" w:offsetFrom="page">
            <w:top w:val="paperClips" w:sz="28" w:space="24" w:color="auto"/>
            <w:left w:val="paperClips" w:sz="28" w:space="24" w:color="auto"/>
            <w:bottom w:val="paperClips" w:sz="28" w:space="24" w:color="auto"/>
            <w:right w:val="paperClips" w:sz="28" w:space="24" w:color="auto"/>
          </w:pgBorders>
          <w:cols w:space="720"/>
          <w:noEndnote/>
          <w:titlePg/>
        </w:sectPr>
      </w:pPr>
    </w:p>
    <w:p w:rsidR="00F125DE" w:rsidRDefault="00F125DE" w:rsidP="00F125DE">
      <w:pPr>
        <w:shd w:val="clear" w:color="auto" w:fill="FFFFFF"/>
        <w:ind w:right="29" w:firstLine="173"/>
        <w:rPr>
          <w:color w:val="000000"/>
        </w:rPr>
      </w:pPr>
    </w:p>
    <w:p w:rsidR="00F125DE" w:rsidRDefault="00F125DE" w:rsidP="00F125DE">
      <w:pPr>
        <w:shd w:val="clear" w:color="auto" w:fill="FFFFFF"/>
        <w:ind w:right="29" w:firstLine="173"/>
        <w:rPr>
          <w:color w:val="000000"/>
        </w:rPr>
      </w:pPr>
    </w:p>
    <w:p w:rsidR="00F125DE" w:rsidRPr="00D853F9" w:rsidRDefault="00F125DE" w:rsidP="00F125DE">
      <w:pPr>
        <w:shd w:val="clear" w:color="auto" w:fill="FFFFFF"/>
        <w:ind w:right="29" w:firstLine="173"/>
      </w:pPr>
      <w:r w:rsidRPr="00D853F9">
        <w:rPr>
          <w:color w:val="000000"/>
        </w:rPr>
        <w:t>Используя цветовой круг, можно составлять разнообразные цветовые гаммы и созвучия. Назовем четыре основных приема гармоничных сочетаний цветов.</w:t>
      </w:r>
    </w:p>
    <w:p w:rsidR="00F125DE" w:rsidRPr="00D853F9" w:rsidRDefault="00F125DE" w:rsidP="00F125DE">
      <w:pPr>
        <w:shd w:val="clear" w:color="auto" w:fill="FFFFFF"/>
        <w:ind w:right="34" w:firstLine="82"/>
      </w:pPr>
      <w:r>
        <w:rPr>
          <w:color w:val="000000"/>
        </w:rPr>
        <w:t xml:space="preserve">  </w:t>
      </w:r>
      <w:r w:rsidRPr="00D853F9">
        <w:rPr>
          <w:color w:val="000000"/>
        </w:rPr>
        <w:t>Во-первых, комбинирование темных и свет</w:t>
      </w:r>
      <w:r w:rsidRPr="00D853F9">
        <w:rPr>
          <w:color w:val="000000"/>
        </w:rPr>
        <w:softHyphen/>
        <w:t>лых оттенков одного цвета (на цветовом круге — это цвета одного сектора), например зеленого. Такое сочетание называется тон в тон.</w:t>
      </w:r>
    </w:p>
    <w:p w:rsidR="00F125DE" w:rsidRPr="00D853F9" w:rsidRDefault="00F125DE" w:rsidP="00F125DE">
      <w:pPr>
        <w:shd w:val="clear" w:color="auto" w:fill="FFFFFF"/>
        <w:ind w:left="5" w:right="24" w:firstLine="178"/>
      </w:pPr>
      <w:r w:rsidRPr="00D853F9">
        <w:rPr>
          <w:color w:val="000000"/>
        </w:rPr>
        <w:t>Во-вторых, комбинирование цветов одной цветовой области (на цветовом круге — это цвета одного из основных секторов и прилегающих к нему двух промежуточных). В таком сочетании все определяет основной цвет — например, жел</w:t>
      </w:r>
      <w:r w:rsidRPr="00D853F9">
        <w:rPr>
          <w:color w:val="000000"/>
        </w:rPr>
        <w:softHyphen/>
        <w:t>тый и его оттенки, который комбинируется с оттенками желто-оранжевого и желто-зеленого цветов.</w:t>
      </w:r>
    </w:p>
    <w:p w:rsidR="00F125DE" w:rsidRPr="00D853F9" w:rsidRDefault="00F125DE" w:rsidP="00F125DE">
      <w:pPr>
        <w:shd w:val="clear" w:color="auto" w:fill="FFFFFF"/>
        <w:ind w:left="29" w:right="10" w:firstLine="168"/>
      </w:pPr>
      <w:r w:rsidRPr="00D853F9">
        <w:rPr>
          <w:color w:val="000000"/>
        </w:rPr>
        <w:t>Цветовая гармония, достигаемая этими двумя приемами, называется нюансной, так как стро</w:t>
      </w:r>
      <w:r w:rsidRPr="00D853F9">
        <w:rPr>
          <w:color w:val="000000"/>
        </w:rPr>
        <w:softHyphen/>
        <w:t>ится на соотношениях оттенков одного цвета или близких цветов. Достигаемые при этом мягкие цветовые сочетания создают спокойную обстановку, приятное для глаз рав</w:t>
      </w:r>
      <w:r w:rsidRPr="00D853F9">
        <w:rPr>
          <w:color w:val="000000"/>
        </w:rPr>
        <w:softHyphen/>
        <w:t>новесие. Однако в ряде случаев они могут ка</w:t>
      </w:r>
      <w:r w:rsidRPr="00D853F9">
        <w:rPr>
          <w:color w:val="000000"/>
        </w:rPr>
        <w:softHyphen/>
        <w:t>заться монотонными и неоригинальными. Что</w:t>
      </w:r>
      <w:r w:rsidRPr="00D853F9">
        <w:rPr>
          <w:color w:val="000000"/>
        </w:rPr>
        <w:softHyphen/>
        <w:t>бы этого не случилось,</w:t>
      </w:r>
      <w:r>
        <w:rPr>
          <w:color w:val="000000"/>
        </w:rPr>
        <w:t xml:space="preserve"> лучше для больших поверхностей</w:t>
      </w:r>
      <w:r w:rsidRPr="00D853F9">
        <w:rPr>
          <w:color w:val="000000"/>
        </w:rPr>
        <w:t xml:space="preserve"> ис</w:t>
      </w:r>
      <w:r w:rsidRPr="00D853F9">
        <w:rPr>
          <w:color w:val="000000"/>
        </w:rPr>
        <w:softHyphen/>
        <w:t>пользовать светлые тона, а для декора</w:t>
      </w:r>
      <w:r w:rsidRPr="00D853F9">
        <w:rPr>
          <w:color w:val="000000"/>
        </w:rPr>
        <w:softHyphen/>
        <w:t xml:space="preserve">тивных </w:t>
      </w:r>
      <w:r>
        <w:rPr>
          <w:color w:val="000000"/>
        </w:rPr>
        <w:t xml:space="preserve">деталей </w:t>
      </w:r>
      <w:r w:rsidRPr="00D853F9">
        <w:rPr>
          <w:color w:val="000000"/>
        </w:rPr>
        <w:t>— более насыщенные. Избежать однообразия поможет и включение в спокойную нюансную цветовую гамму ярких "пятен" близ</w:t>
      </w:r>
      <w:r w:rsidRPr="00D853F9">
        <w:rPr>
          <w:color w:val="000000"/>
        </w:rPr>
        <w:softHyphen/>
        <w:t>ких или противоположных цветов. Кроме того, в самых разнообразных цветовых решениях можно использовать ахро</w:t>
      </w:r>
      <w:r w:rsidRPr="00D853F9">
        <w:rPr>
          <w:color w:val="000000"/>
        </w:rPr>
        <w:softHyphen/>
        <w:t>матические цвета — белый, серый и черный, так как они хорошо сочетаются со всеми хромати</w:t>
      </w:r>
      <w:r w:rsidRPr="00D853F9">
        <w:rPr>
          <w:color w:val="000000"/>
        </w:rPr>
        <w:softHyphen/>
        <w:t xml:space="preserve">ческими цветами. </w:t>
      </w:r>
    </w:p>
    <w:p w:rsidR="00F125DE" w:rsidRPr="00D853F9" w:rsidRDefault="00F125DE" w:rsidP="00F125DE">
      <w:pPr>
        <w:shd w:val="clear" w:color="auto" w:fill="FFFFFF"/>
        <w:spacing w:before="5"/>
      </w:pPr>
      <w:r>
        <w:rPr>
          <w:color w:val="000000"/>
        </w:rPr>
        <w:t xml:space="preserve">       </w:t>
      </w:r>
      <w:r w:rsidRPr="00D853F9">
        <w:rPr>
          <w:color w:val="000000"/>
        </w:rPr>
        <w:t>Третий прием заключается в использовании цветов одной светлой или одной темной степени насыщенности. На цветовом круге — это цвета одного из концентрических колец с пастельны</w:t>
      </w:r>
      <w:r w:rsidRPr="00D853F9">
        <w:rPr>
          <w:color w:val="000000"/>
        </w:rPr>
        <w:softHyphen/>
        <w:t>ми или затемненными оттенками. Так как в данном случае берутся только неяркие цвета,</w:t>
      </w:r>
      <w:r w:rsidRPr="004F60CA">
        <w:rPr>
          <w:color w:val="000000"/>
        </w:rPr>
        <w:t xml:space="preserve"> </w:t>
      </w:r>
      <w:r w:rsidRPr="00D853F9">
        <w:rPr>
          <w:color w:val="000000"/>
        </w:rPr>
        <w:t>сочетания даже противоположных по цветовому кругу цветов не выглядят назойливыми или пестрыми.</w:t>
      </w:r>
    </w:p>
    <w:p w:rsidR="00F125DE" w:rsidRPr="00D853F9" w:rsidRDefault="00F125DE" w:rsidP="00F125DE">
      <w:pPr>
        <w:shd w:val="clear" w:color="auto" w:fill="FFFFFF"/>
        <w:spacing w:before="5"/>
        <w:ind w:right="19" w:firstLine="173"/>
      </w:pPr>
      <w:r w:rsidRPr="00D853F9">
        <w:rPr>
          <w:color w:val="000000"/>
        </w:rPr>
        <w:t>Четвертый прием дает возможность сочетать противоположные цвета по принципу дополне</w:t>
      </w:r>
      <w:r w:rsidRPr="00D853F9">
        <w:rPr>
          <w:color w:val="000000"/>
        </w:rPr>
        <w:softHyphen/>
      </w:r>
      <w:r>
        <w:rPr>
          <w:color w:val="000000"/>
        </w:rPr>
        <w:t>ния.</w:t>
      </w:r>
      <w:r w:rsidRPr="00D853F9">
        <w:rPr>
          <w:color w:val="000000"/>
        </w:rPr>
        <w:t xml:space="preserve"> На цветовом круге — это цвета секторов, </w:t>
      </w:r>
      <w:r>
        <w:rPr>
          <w:color w:val="000000"/>
        </w:rPr>
        <w:t>лежащих напротив друг другу. Т</w:t>
      </w:r>
      <w:r w:rsidRPr="00D853F9">
        <w:rPr>
          <w:color w:val="000000"/>
        </w:rPr>
        <w:t>акие комбина</w:t>
      </w:r>
      <w:r w:rsidRPr="00D853F9">
        <w:rPr>
          <w:color w:val="000000"/>
        </w:rPr>
        <w:softHyphen/>
        <w:t>ции основаны на эффекте усиления цвета. Если смешать два противоположных цвета, например желтый и фиолетовый или красный и зеленый, получится серый, но если расположить их ря</w:t>
      </w:r>
      <w:r w:rsidRPr="00D853F9">
        <w:rPr>
          <w:color w:val="000000"/>
        </w:rPr>
        <w:softHyphen/>
        <w:t>дом, то они взаимно усиливают (дополняют) друг друга. Это свойство можно использовать, если необходимо выделить тот или иной элемент, оживить некоторую монотонность общего цветового решения. Од</w:t>
      </w:r>
      <w:r w:rsidRPr="00D853F9">
        <w:rPr>
          <w:color w:val="000000"/>
        </w:rPr>
        <w:softHyphen/>
      </w:r>
      <w:r>
        <w:rPr>
          <w:color w:val="000000"/>
        </w:rPr>
        <w:t>нако применять его для всей композиции</w:t>
      </w:r>
      <w:r w:rsidRPr="00D853F9">
        <w:rPr>
          <w:color w:val="000000"/>
        </w:rPr>
        <w:t xml:space="preserve"> не рекомендуется, так как такое цветовое оформление может утомлять и быстро надоест. Прием контрастных сочетаний показан для от</w:t>
      </w:r>
      <w:r w:rsidRPr="00D853F9">
        <w:rPr>
          <w:color w:val="000000"/>
        </w:rPr>
        <w:softHyphen/>
        <w:t>дельных</w:t>
      </w:r>
      <w:r>
        <w:rPr>
          <w:color w:val="000000"/>
        </w:rPr>
        <w:t xml:space="preserve"> объектов. </w:t>
      </w:r>
      <w:r w:rsidRPr="00D853F9">
        <w:rPr>
          <w:color w:val="000000"/>
        </w:rPr>
        <w:t>В целом же комби</w:t>
      </w:r>
      <w:r w:rsidRPr="00D853F9">
        <w:rPr>
          <w:color w:val="000000"/>
        </w:rPr>
        <w:softHyphen/>
        <w:t>нирование дополняющих цветов дает эффектные контрастные решения и может сочетаться с дру</w:t>
      </w:r>
      <w:r w:rsidRPr="00D853F9">
        <w:rPr>
          <w:color w:val="000000"/>
        </w:rPr>
        <w:softHyphen/>
        <w:t>гими приемами цветовой гармонии.</w:t>
      </w:r>
    </w:p>
    <w:p w:rsidR="00F125DE" w:rsidRPr="00D853F9" w:rsidRDefault="00F125DE" w:rsidP="00F125DE">
      <w:pPr>
        <w:shd w:val="clear" w:color="auto" w:fill="FFFFFF"/>
        <w:ind w:left="5" w:right="24" w:firstLine="173"/>
      </w:pPr>
      <w:r w:rsidRPr="00D853F9">
        <w:rPr>
          <w:color w:val="000000"/>
        </w:rPr>
        <w:t>Для создания наиболее выразительных цвето</w:t>
      </w:r>
      <w:r w:rsidRPr="00D853F9">
        <w:rPr>
          <w:color w:val="000000"/>
        </w:rPr>
        <w:softHyphen/>
        <w:t>вых комбинаций, составленных по принципу дополнения, рекомендуется соблюдать опреде</w:t>
      </w:r>
      <w:r w:rsidRPr="00D853F9">
        <w:rPr>
          <w:color w:val="000000"/>
        </w:rPr>
        <w:softHyphen/>
        <w:t>ленные пропорции в соотношении основных и дополнительных цветов и оттенков. Четких пра</w:t>
      </w:r>
      <w:r w:rsidRPr="00D853F9">
        <w:rPr>
          <w:color w:val="000000"/>
        </w:rPr>
        <w:softHyphen/>
        <w:t>вил для этого не существует, ибо при составле</w:t>
      </w:r>
      <w:r w:rsidRPr="00D853F9">
        <w:rPr>
          <w:color w:val="000000"/>
        </w:rPr>
        <w:softHyphen/>
        <w:t>нии сбалансированных контрастных компози</w:t>
      </w:r>
      <w:r w:rsidRPr="00D853F9">
        <w:rPr>
          <w:color w:val="000000"/>
        </w:rPr>
        <w:softHyphen/>
        <w:t>ций большое значение имеет насыщенность цветов. Множество цветовых оттенков порожда</w:t>
      </w:r>
      <w:r w:rsidRPr="00D853F9">
        <w:rPr>
          <w:color w:val="000000"/>
        </w:rPr>
        <w:softHyphen/>
        <w:t>ет столько же вариантов их сочетаний. Однако следует обратить внимание на комбинацию чис</w:t>
      </w:r>
      <w:r w:rsidRPr="00D853F9">
        <w:rPr>
          <w:color w:val="000000"/>
        </w:rPr>
        <w:softHyphen/>
        <w:t>тых цветов и наиболее ярких оттенков. Один из двух дополняющих цветов в таких сочетаниях должен составлять меньшую часть цветовой композиции и использоваться в основном для выделения того или иного элемента интерьера.</w:t>
      </w:r>
    </w:p>
    <w:p w:rsidR="00F125DE" w:rsidRPr="00D853F9" w:rsidRDefault="00F125DE" w:rsidP="00F125DE">
      <w:pPr>
        <w:shd w:val="clear" w:color="auto" w:fill="FFFFFF"/>
        <w:ind w:left="14" w:right="5" w:firstLine="173"/>
      </w:pPr>
      <w:r w:rsidRPr="00D853F9">
        <w:rPr>
          <w:color w:val="000000"/>
        </w:rPr>
        <w:t>Замечено, что зрение человека реагирует на пропорции различных цветов, исходя из силы цвета и площади, которую он занимает. Так, маленькая ярко-желтая ваза на фиолетовой ска</w:t>
      </w:r>
      <w:r w:rsidRPr="00D853F9">
        <w:rPr>
          <w:color w:val="000000"/>
        </w:rPr>
        <w:softHyphen/>
        <w:t>терти приковывает к себе внимание, и, наобо</w:t>
      </w:r>
      <w:r w:rsidRPr="00D853F9">
        <w:rPr>
          <w:color w:val="000000"/>
        </w:rPr>
        <w:softHyphen/>
        <w:t>рот, такая же фиолетовая ваза на ярко-желтой скатерти полностью теряется. Следовательно, дополняющие цвета должны находиться в соот</w:t>
      </w:r>
      <w:r w:rsidRPr="00D853F9">
        <w:rPr>
          <w:color w:val="000000"/>
        </w:rPr>
        <w:softHyphen/>
        <w:t>ветствующем соотношении их площадей. Прак</w:t>
      </w:r>
      <w:r w:rsidRPr="00D853F9">
        <w:rPr>
          <w:color w:val="000000"/>
        </w:rPr>
        <w:softHyphen/>
        <w:t xml:space="preserve">тика показывает, что наиболее приемлемые пропорции составляют одна четверть желтого и </w:t>
      </w:r>
      <w:r>
        <w:rPr>
          <w:color w:val="000000"/>
        </w:rPr>
        <w:t xml:space="preserve">три четверти </w:t>
      </w:r>
      <w:r>
        <w:rPr>
          <w:color w:val="000000"/>
        </w:rPr>
        <w:lastRenderedPageBreak/>
        <w:t>фиолетового (1:</w:t>
      </w:r>
      <w:r w:rsidRPr="00D853F9">
        <w:rPr>
          <w:color w:val="000000"/>
        </w:rPr>
        <w:t xml:space="preserve">3), две трети синего и одна треть оранжевого </w:t>
      </w:r>
      <w:r>
        <w:rPr>
          <w:color w:val="000000"/>
        </w:rPr>
        <w:t>(2:</w:t>
      </w:r>
      <w:r w:rsidRPr="00D853F9">
        <w:rPr>
          <w:color w:val="000000"/>
        </w:rPr>
        <w:t>1), одна вторая красн</w:t>
      </w:r>
      <w:r>
        <w:rPr>
          <w:color w:val="000000"/>
        </w:rPr>
        <w:t>ого и одна вторая зеленого (1:</w:t>
      </w:r>
      <w:r w:rsidRPr="00D853F9">
        <w:rPr>
          <w:color w:val="000000"/>
        </w:rPr>
        <w:t>1). Однако эти соотношения не являются жесткими для приглушенных или осветленных тонов. В этих случаях лучше всего придерживаться общего правила: чем интенсивнее тон цвета (прежде всего светящегося — красного или желтого), тем мень</w:t>
      </w:r>
      <w:r w:rsidRPr="00D853F9">
        <w:rPr>
          <w:color w:val="000000"/>
        </w:rPr>
        <w:softHyphen/>
        <w:t>ше должна быть его поверхность.</w:t>
      </w:r>
    </w:p>
    <w:p w:rsidR="00F125DE" w:rsidRPr="00D853F9" w:rsidRDefault="00F125DE" w:rsidP="00F125DE">
      <w:pPr>
        <w:shd w:val="clear" w:color="auto" w:fill="FFFFFF"/>
        <w:ind w:left="5" w:right="14" w:firstLine="182"/>
      </w:pPr>
      <w:r w:rsidRPr="00D853F9">
        <w:rPr>
          <w:color w:val="000000"/>
        </w:rPr>
        <w:t>Завершая разговор о гармонии цветовых соче</w:t>
      </w:r>
      <w:r w:rsidRPr="00D853F9">
        <w:rPr>
          <w:color w:val="000000"/>
        </w:rPr>
        <w:softHyphen/>
        <w:t>таний, расскажем об одном из современных методов комбинирования цветов</w:t>
      </w:r>
      <w:r>
        <w:rPr>
          <w:color w:val="000000"/>
        </w:rPr>
        <w:t xml:space="preserve"> </w:t>
      </w:r>
      <w:r w:rsidRPr="00D853F9">
        <w:rPr>
          <w:color w:val="000000"/>
        </w:rPr>
        <w:t xml:space="preserve">— </w:t>
      </w:r>
      <w:r w:rsidRPr="00024246">
        <w:rPr>
          <w:b/>
          <w:color w:val="000000"/>
        </w:rPr>
        <w:t xml:space="preserve">"Теории времен года". </w:t>
      </w:r>
      <w:r w:rsidRPr="00D853F9">
        <w:rPr>
          <w:color w:val="000000"/>
        </w:rPr>
        <w:t>Суть его в том, что при поиске цветовых сочетаний следует ориентироваться на времена года и характерные для них цветовые гаммы, поскольку, как утвер</w:t>
      </w:r>
      <w:r w:rsidRPr="00D853F9">
        <w:rPr>
          <w:color w:val="000000"/>
        </w:rPr>
        <w:softHyphen/>
        <w:t>ждают авторы,</w:t>
      </w:r>
      <w:r>
        <w:rPr>
          <w:color w:val="000000"/>
          <w:vertAlign w:val="superscript"/>
        </w:rPr>
        <w:t xml:space="preserve"> </w:t>
      </w:r>
      <w:r w:rsidRPr="00D853F9">
        <w:rPr>
          <w:color w:val="000000"/>
        </w:rPr>
        <w:t xml:space="preserve"> цвета одного сезона всегда под</w:t>
      </w:r>
      <w:r w:rsidRPr="00D853F9">
        <w:rPr>
          <w:color w:val="000000"/>
        </w:rPr>
        <w:softHyphen/>
        <w:t>ходят друг другу. В каждом сезоне доминирует свой основной цвет: весной — желтый, летом — голубой, осенью — красный, зимой — синий. Весна и осень — времена года теплых оттенков, лето и зима — холодных. Но палитра весны прозрачней и радостней осенних оттенков — насыщенных и землистых. Оттенки лета кажутся слегка выцветшими, приглушенными дымкой, а зимние цвета — яркие, лаконичные, излучаю</w:t>
      </w:r>
      <w:r w:rsidRPr="00D853F9">
        <w:rPr>
          <w:color w:val="000000"/>
        </w:rPr>
        <w:softHyphen/>
        <w:t xml:space="preserve">щие ледяной свет. Цветовые комбинации весны и осени, так же как лета и зимы, сочетаются </w:t>
      </w:r>
      <w:r>
        <w:rPr>
          <w:color w:val="000000"/>
        </w:rPr>
        <w:t xml:space="preserve">между собой, в то </w:t>
      </w:r>
      <w:r w:rsidRPr="00D853F9">
        <w:rPr>
          <w:color w:val="000000"/>
        </w:rPr>
        <w:t xml:space="preserve"> время как соединение цветов зимы и весны или лета и осени вызывает напря</w:t>
      </w:r>
      <w:r w:rsidRPr="00D853F9">
        <w:rPr>
          <w:color w:val="000000"/>
        </w:rPr>
        <w:softHyphen/>
        <w:t>жение и дисгармонию.</w:t>
      </w:r>
    </w:p>
    <w:p w:rsidR="00F125DE" w:rsidRPr="00D853F9" w:rsidRDefault="00F125DE" w:rsidP="00F125DE">
      <w:pPr>
        <w:shd w:val="clear" w:color="auto" w:fill="FFFFFF"/>
        <w:ind w:left="10" w:right="19" w:firstLine="168"/>
      </w:pPr>
      <w:r w:rsidRPr="00D853F9">
        <w:rPr>
          <w:color w:val="000000"/>
        </w:rPr>
        <w:t>Таким образом, можно выбрать палитру того времени года, которое больше подходит вашей индивидуальности, и в соответствии с ним соз</w:t>
      </w:r>
      <w:r w:rsidRPr="00D853F9">
        <w:rPr>
          <w:color w:val="000000"/>
        </w:rPr>
        <w:softHyphen/>
        <w:t>дать цветовую гармонию.</w:t>
      </w:r>
    </w:p>
    <w:p w:rsidR="00F125DE" w:rsidRPr="00D853F9" w:rsidRDefault="00F125DE" w:rsidP="00F125DE">
      <w:pPr>
        <w:shd w:val="clear" w:color="auto" w:fill="FFFFFF"/>
        <w:ind w:left="19" w:firstLine="173"/>
      </w:pPr>
      <w:r w:rsidRPr="00D853F9">
        <w:rPr>
          <w:color w:val="000000"/>
        </w:rPr>
        <w:t xml:space="preserve">Не следует забывать о таком свойстве цвета, как психологическое воздействие на человека. Создание </w:t>
      </w:r>
      <w:r w:rsidRPr="00D853F9">
        <w:rPr>
          <w:b/>
          <w:bCs/>
          <w:color w:val="000000"/>
        </w:rPr>
        <w:t>цветового комфор</w:t>
      </w:r>
      <w:r w:rsidRPr="00D853F9">
        <w:rPr>
          <w:b/>
          <w:bCs/>
          <w:color w:val="000000"/>
        </w:rPr>
        <w:softHyphen/>
        <w:t xml:space="preserve">та </w:t>
      </w:r>
      <w:r>
        <w:rPr>
          <w:color w:val="000000"/>
        </w:rPr>
        <w:t>— одна из основных зад</w:t>
      </w:r>
      <w:r w:rsidRPr="00D853F9">
        <w:rPr>
          <w:color w:val="000000"/>
        </w:rPr>
        <w:t>ач. Тот или иной цвет может вызывать чувство радости или печали, повышать или снижать работоспособность, обо</w:t>
      </w:r>
      <w:r w:rsidRPr="00D853F9">
        <w:rPr>
          <w:color w:val="000000"/>
        </w:rPr>
        <w:softHyphen/>
        <w:t>стрять или рассеивать внимание. Различают активные и пассивные цвета и оттенки, теплые (напоминающие солнце, пламя, раскаленный металл) и холодные (ассоциирующиеся с небом, водой, льдом). Группа теплых цветов: желтый, желто-оранжевый, оранжевый и оранжево-крас</w:t>
      </w:r>
      <w:r w:rsidRPr="00D853F9">
        <w:rPr>
          <w:color w:val="000000"/>
        </w:rPr>
        <w:softHyphen/>
        <w:t>ный — веселые, радостные, поднимающие на</w:t>
      </w:r>
      <w:r w:rsidRPr="00D853F9">
        <w:rPr>
          <w:color w:val="000000"/>
        </w:rPr>
        <w:softHyphen/>
        <w:t>строение. Группа активных цветов: красный, красно-фиолетовый, фиолетовый, фиолетово-синий, синий — яркие, навязчивые, возбуждаю</w:t>
      </w:r>
      <w:r w:rsidRPr="00D853F9">
        <w:rPr>
          <w:color w:val="000000"/>
        </w:rPr>
        <w:softHyphen/>
        <w:t>щие, могут быстро утомлять. Группа холодных цветов: голуб</w:t>
      </w:r>
      <w:r>
        <w:rPr>
          <w:color w:val="000000"/>
        </w:rPr>
        <w:t>ой, сине-зеленый — свежие, успо</w:t>
      </w:r>
      <w:r w:rsidRPr="00D853F9">
        <w:rPr>
          <w:color w:val="000000"/>
        </w:rPr>
        <w:t xml:space="preserve">каивающие. Группа пассивных цветов: зеленый, </w:t>
      </w:r>
      <w:r>
        <w:rPr>
          <w:color w:val="000000"/>
        </w:rPr>
        <w:t xml:space="preserve">зелено-желтый </w:t>
      </w:r>
      <w:r w:rsidRPr="00D853F9">
        <w:rPr>
          <w:color w:val="000000"/>
        </w:rPr>
        <w:t>- спокойные, ненавязчивые.</w:t>
      </w:r>
    </w:p>
    <w:p w:rsidR="00F125DE" w:rsidRPr="00D853F9" w:rsidRDefault="00F125DE" w:rsidP="00F125DE">
      <w:pPr>
        <w:shd w:val="clear" w:color="auto" w:fill="FFFFFF"/>
        <w:ind w:right="19" w:firstLine="187"/>
      </w:pPr>
      <w:r w:rsidRPr="00D853F9">
        <w:rPr>
          <w:color w:val="000000"/>
        </w:rPr>
        <w:t xml:space="preserve">Наиболее благотворно на нервную систему </w:t>
      </w:r>
      <w:r>
        <w:rPr>
          <w:color w:val="000000"/>
        </w:rPr>
        <w:t>человека воздейств</w:t>
      </w:r>
      <w:r w:rsidRPr="00D853F9">
        <w:rPr>
          <w:color w:val="000000"/>
        </w:rPr>
        <w:t>уют желтые, желто-зеленые, зеленые, зелено-голубые и серебристо-серые цвета. Они могут составлять основу палитры жилого интерьера. Красный, фиолетовый и си</w:t>
      </w:r>
      <w:r w:rsidRPr="00D853F9">
        <w:rPr>
          <w:color w:val="000000"/>
        </w:rPr>
        <w:softHyphen/>
        <w:t>ний цвета утомляют зрение и возбуждают нерв</w:t>
      </w:r>
      <w:r w:rsidRPr="00D853F9">
        <w:rPr>
          <w:color w:val="000000"/>
        </w:rPr>
        <w:softHyphen/>
        <w:t>ную систему. Их применение должно быть сдер</w:t>
      </w:r>
      <w:r w:rsidRPr="00D853F9">
        <w:rPr>
          <w:color w:val="000000"/>
        </w:rPr>
        <w:softHyphen/>
        <w:t>жанным и осторожным: в основном для неболь</w:t>
      </w:r>
      <w:r w:rsidRPr="00D853F9">
        <w:rPr>
          <w:color w:val="000000"/>
        </w:rPr>
        <w:softHyphen/>
        <w:t xml:space="preserve">ших плоскостей и отдельных предметов, а также для помещений, где пребывание человека не </w:t>
      </w:r>
      <w:r>
        <w:rPr>
          <w:color w:val="000000"/>
        </w:rPr>
        <w:t>явл</w:t>
      </w:r>
      <w:r w:rsidRPr="00D853F9">
        <w:rPr>
          <w:color w:val="000000"/>
        </w:rPr>
        <w:t>яется длительным.</w:t>
      </w:r>
    </w:p>
    <w:p w:rsidR="00F125DE" w:rsidRPr="00D853F9" w:rsidRDefault="00F125DE" w:rsidP="00F125DE">
      <w:pPr>
        <w:shd w:val="clear" w:color="auto" w:fill="FFFFFF"/>
        <w:ind w:left="10" w:right="19" w:firstLine="178"/>
      </w:pPr>
      <w:r>
        <w:rPr>
          <w:color w:val="000000"/>
        </w:rPr>
        <w:t>В</w:t>
      </w:r>
      <w:r w:rsidRPr="00D853F9">
        <w:rPr>
          <w:color w:val="000000"/>
        </w:rPr>
        <w:t xml:space="preserve">ажно знать </w:t>
      </w:r>
      <w:r w:rsidRPr="001675B1">
        <w:rPr>
          <w:b/>
          <w:color w:val="000000"/>
        </w:rPr>
        <w:t>оп</w:t>
      </w:r>
      <w:r w:rsidRPr="001675B1">
        <w:rPr>
          <w:b/>
          <w:color w:val="000000"/>
        </w:rPr>
        <w:softHyphen/>
        <w:t>тические свойства</w:t>
      </w:r>
      <w:r w:rsidRPr="00D853F9">
        <w:rPr>
          <w:color w:val="000000"/>
        </w:rPr>
        <w:t xml:space="preserve"> цвета. Они во многом помо</w:t>
      </w:r>
      <w:r w:rsidRPr="00D853F9">
        <w:rPr>
          <w:color w:val="000000"/>
        </w:rPr>
        <w:softHyphen/>
        <w:t xml:space="preserve">гают откорректировать зрительное восприятие </w:t>
      </w:r>
      <w:r>
        <w:rPr>
          <w:color w:val="000000"/>
        </w:rPr>
        <w:t xml:space="preserve">объектов </w:t>
      </w:r>
      <w:r w:rsidRPr="00D853F9">
        <w:rPr>
          <w:color w:val="000000"/>
        </w:rPr>
        <w:t xml:space="preserve">и их элементов. Так, недостаточное естественное освещение можно компенсировать использованием отделочных материалов светлых оттенков оранжево-желтого, желтого, серого, зеленовато-желтого, зеленого и голубого. Эти цвета в 1,5 — 2 раза больше отражают солнечный свет, чем другие. </w:t>
      </w:r>
    </w:p>
    <w:p w:rsidR="00F125DE" w:rsidRPr="00D853F9" w:rsidRDefault="00F125DE" w:rsidP="00F125DE">
      <w:pPr>
        <w:shd w:val="clear" w:color="auto" w:fill="FFFFFF"/>
        <w:ind w:left="62" w:right="34" w:firstLine="173"/>
      </w:pPr>
      <w:r w:rsidRPr="00D853F9">
        <w:rPr>
          <w:color w:val="000000"/>
        </w:rPr>
        <w:t>Последнее, на что следует обратить внима</w:t>
      </w:r>
      <w:r w:rsidRPr="00D853F9">
        <w:rPr>
          <w:color w:val="000000"/>
        </w:rPr>
        <w:softHyphen/>
        <w:t>ние, — это освещенность. Искусст</w:t>
      </w:r>
      <w:r w:rsidRPr="00D853F9">
        <w:rPr>
          <w:color w:val="000000"/>
        </w:rPr>
        <w:softHyphen/>
        <w:t>венное и естественное освещение по-разному влияют на цвет. Цвет кажется очень интенсивным в первой половине дня, когда преобладают голубые ультрафиолетовые лучи, которые в полдень становятся наиболее сильны</w:t>
      </w:r>
      <w:r w:rsidRPr="00D853F9">
        <w:rPr>
          <w:color w:val="000000"/>
        </w:rPr>
        <w:softHyphen/>
        <w:t>ми. Вечером же в свете красных лучей цвета становятся мягче, нежней, при этом наиболее выделяются красноватые и желтоватые оттенки. В помещениях с северной ориентацией такие изменения будут минимальными.</w:t>
      </w:r>
    </w:p>
    <w:p w:rsidR="00F125DE" w:rsidRPr="00D853F9" w:rsidRDefault="00F125DE" w:rsidP="001A3F80">
      <w:pPr>
        <w:shd w:val="clear" w:color="auto" w:fill="FFFFFF"/>
        <w:ind w:firstLine="245"/>
      </w:pPr>
      <w:r w:rsidRPr="00D853F9">
        <w:rPr>
          <w:color w:val="000000"/>
        </w:rPr>
        <w:t>При выборе приема искусственного освеще</w:t>
      </w:r>
      <w:r w:rsidRPr="00D853F9">
        <w:rPr>
          <w:color w:val="000000"/>
        </w:rPr>
        <w:softHyphen/>
        <w:t>ния надо помнить, что теплый свет заставляет светиться теплые цвета и оттенки, а холодные приглушает или делает сероватыми. Холодный свет усиливает холодные цвета и ос</w:t>
      </w:r>
      <w:r w:rsidRPr="00D853F9">
        <w:rPr>
          <w:color w:val="000000"/>
        </w:rPr>
        <w:softHyphen/>
        <w:t>лабляет теплы</w:t>
      </w:r>
      <w:r>
        <w:rPr>
          <w:color w:val="000000"/>
        </w:rPr>
        <w:t>й.</w:t>
      </w:r>
    </w:p>
    <w:sectPr w:rsidR="00F125DE" w:rsidRPr="00D853F9" w:rsidSect="00F125DE">
      <w:headerReference w:type="default" r:id="rId12"/>
      <w:footerReference w:type="defaul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65F" w:rsidRDefault="0005265F">
      <w:r>
        <w:separator/>
      </w:r>
    </w:p>
  </w:endnote>
  <w:endnote w:type="continuationSeparator" w:id="0">
    <w:p w:rsidR="0005265F" w:rsidRDefault="000526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5DE" w:rsidRDefault="00F125DE" w:rsidP="00F125DE">
    <w:pPr>
      <w:pStyle w:val="a4"/>
      <w:jc w:val="right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F91404">
      <w:rPr>
        <w:rStyle w:val="a5"/>
        <w:noProof/>
      </w:rPr>
      <w:t>7</w:t>
    </w:r>
    <w:r>
      <w:rPr>
        <w:rStyle w:val="a5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F46" w:rsidRDefault="00567F46" w:rsidP="00567F46">
    <w:pPr>
      <w:pStyle w:val="a4"/>
      <w:jc w:val="right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F91404">
      <w:rPr>
        <w:rStyle w:val="a5"/>
        <w:noProof/>
      </w:rPr>
      <w:t>9</w:t>
    </w:r>
    <w:r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65F" w:rsidRDefault="0005265F">
      <w:r>
        <w:separator/>
      </w:r>
    </w:p>
  </w:footnote>
  <w:footnote w:type="continuationSeparator" w:id="0">
    <w:p w:rsidR="0005265F" w:rsidRDefault="000526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5DE" w:rsidRPr="00F125DE" w:rsidRDefault="00F125DE" w:rsidP="00F125DE">
    <w:pPr>
      <w:pStyle w:val="a3"/>
      <w:jc w:val="right"/>
      <w:rPr>
        <w:sz w:val="20"/>
        <w:szCs w:val="20"/>
      </w:rPr>
    </w:pPr>
    <w:r>
      <w:rPr>
        <w:sz w:val="20"/>
        <w:szCs w:val="20"/>
      </w:rPr>
      <w:t>Подготовила  Нессонова Ольга Анатольевна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F46" w:rsidRPr="00567F46" w:rsidRDefault="00567F46" w:rsidP="00567F46">
    <w:pPr>
      <w:pStyle w:val="a3"/>
      <w:jc w:val="right"/>
      <w:rPr>
        <w:sz w:val="20"/>
        <w:szCs w:val="20"/>
      </w:rPr>
    </w:pPr>
    <w:r>
      <w:rPr>
        <w:sz w:val="20"/>
        <w:szCs w:val="20"/>
      </w:rPr>
      <w:t>Подготовила  Нессонова Ольга Анатольевна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9D0FF9"/>
    <w:multiLevelType w:val="hybridMultilevel"/>
    <w:tmpl w:val="092E65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A915EE"/>
    <w:multiLevelType w:val="hybridMultilevel"/>
    <w:tmpl w:val="245C680E"/>
    <w:lvl w:ilvl="0" w:tplc="8CEA9334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76A1"/>
    <w:rsid w:val="00024246"/>
    <w:rsid w:val="0005265F"/>
    <w:rsid w:val="001009BC"/>
    <w:rsid w:val="001A3F80"/>
    <w:rsid w:val="00351D75"/>
    <w:rsid w:val="004420EC"/>
    <w:rsid w:val="00523A56"/>
    <w:rsid w:val="00567F46"/>
    <w:rsid w:val="00570B57"/>
    <w:rsid w:val="005A573E"/>
    <w:rsid w:val="007844A3"/>
    <w:rsid w:val="007F29DE"/>
    <w:rsid w:val="00855C20"/>
    <w:rsid w:val="009A335B"/>
    <w:rsid w:val="00A12F44"/>
    <w:rsid w:val="00B41C92"/>
    <w:rsid w:val="00C176A1"/>
    <w:rsid w:val="00CD4388"/>
    <w:rsid w:val="00D16269"/>
    <w:rsid w:val="00D173BE"/>
    <w:rsid w:val="00F125DE"/>
    <w:rsid w:val="00F91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_x0000_s1036">
          <o:proxy start="" idref="#_x0000_s1032" connectloc="2"/>
          <o:proxy end="" idref="#_x0000_s1029" connectloc="0"/>
        </o:r>
        <o:r id="V:Rule2" type="connector" idref="#_x0000_s1037">
          <o:proxy start="" idref="#_x0000_s1032" connectloc="2"/>
          <o:proxy end="" idref="#_x0000_s1033" connectloc="0"/>
        </o:r>
        <o:r id="V:Rule3" type="connector" idref="#_x0000_s1038">
          <o:proxy start="" idref="#_x0000_s1030" connectloc="2"/>
          <o:proxy end="" idref="#_x0000_s1032" connectloc="0"/>
        </o:r>
        <o:r id="V:Rule4" type="connector" idref="#_x0000_s1039">
          <o:proxy start="" idref="#_x0000_s1028" connectloc="2"/>
          <o:proxy end="" idref="#_x0000_s1032" connectloc="0"/>
        </o:r>
        <o:r id="V:Rule5" type="connector" idref="#_x0000_s1040">
          <o:proxy start="" idref="#_x0000_s1031" connectloc="3"/>
          <o:proxy end="" idref="#_x0000_s1032" connectloc="1"/>
        </o:r>
        <o:r id="V:Rule6" type="connector" idref="#_x0000_s1041">
          <o:proxy start="" idref="#_x0000_s1034" connectloc="1"/>
          <o:proxy end="" idref="#_x0000_s1032" connectloc="3"/>
        </o:r>
        <o:r id="V:Rule7" type="connector" idref="#_x0000_s1042">
          <o:proxy start="" idref="#_x0000_s1035" connectloc="2"/>
          <o:proxy end="" idref="#_x0000_s1032" connectloc="0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9B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567F4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67F4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67F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3472</Words>
  <Characters>19792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Коротко о дизайне</vt:lpstr>
    </vt:vector>
  </TitlesOfParts>
  <Company/>
  <LinksUpToDate>false</LinksUpToDate>
  <CharactersWithSpaces>23218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Коротко о дизайне</dc:title>
  <dc:subject/>
  <dc:creator>Ольга</dc:creator>
  <cp:keywords/>
  <dc:description/>
  <cp:lastModifiedBy>Московченко</cp:lastModifiedBy>
  <cp:revision>2</cp:revision>
  <dcterms:created xsi:type="dcterms:W3CDTF">2012-08-10T18:33:00Z</dcterms:created>
  <dcterms:modified xsi:type="dcterms:W3CDTF">2012-08-10T18:33:00Z</dcterms:modified>
</cp:coreProperties>
</file>